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1BFEF42E"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9D544F">
        <w:rPr>
          <w:rFonts w:ascii="Arial" w:eastAsia="MS Mincho" w:hAnsi="Arial" w:cs="Arial"/>
          <w:b/>
          <w:bCs/>
          <w:sz w:val="22"/>
          <w:lang w:eastAsia="ja-JP"/>
        </w:rPr>
        <w:t>7</w:t>
      </w:r>
      <w:r w:rsidR="003950B9">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3950B9" w:rsidRPr="003950B9">
        <w:rPr>
          <w:rFonts w:ascii="Arial" w:eastAsia="MS Mincho" w:hAnsi="Arial" w:cs="Arial"/>
          <w:b/>
          <w:bCs/>
          <w:sz w:val="22"/>
          <w:lang w:eastAsia="ja-JP"/>
        </w:rPr>
        <w:t>R1-2200104</w:t>
      </w:r>
    </w:p>
    <w:p w14:paraId="3ADC148C" w14:textId="55192050"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3950B9">
        <w:rPr>
          <w:rFonts w:ascii="Arial" w:eastAsia="MS Mincho" w:hAnsi="Arial" w:cs="Arial"/>
          <w:b/>
          <w:bCs/>
          <w:sz w:val="22"/>
          <w:lang w:val="en-GB" w:eastAsia="ja-JP"/>
        </w:rPr>
        <w:t>January</w:t>
      </w:r>
      <w:r w:rsidR="003950B9"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3950B9">
        <w:rPr>
          <w:rFonts w:ascii="Arial" w:eastAsia="MS Mincho" w:hAnsi="Arial" w:cs="Arial"/>
          <w:b/>
          <w:bCs/>
          <w:sz w:val="22"/>
          <w:szCs w:val="22"/>
          <w:lang w:eastAsia="ja-JP"/>
        </w:rPr>
        <w:t>7</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3950B9">
        <w:rPr>
          <w:rFonts w:ascii="Arial" w:eastAsia="MS Mincho" w:hAnsi="Arial" w:cs="Arial"/>
          <w:b/>
          <w:bCs/>
          <w:sz w:val="22"/>
          <w:szCs w:val="22"/>
          <w:lang w:eastAsia="ja-JP"/>
        </w:rPr>
        <w:t>25</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w:t>
      </w:r>
      <w:r w:rsidR="003950B9">
        <w:rPr>
          <w:rFonts w:ascii="Arial" w:eastAsia="MS Mincho" w:hAnsi="Arial" w:cs="Arial"/>
          <w:b/>
          <w:bCs/>
          <w:sz w:val="22"/>
          <w:lang w:eastAsia="ja-JP"/>
        </w:rPr>
        <w:t>2</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5911EE6"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640851" w:rsidRPr="00640851">
        <w:rPr>
          <w:rFonts w:cs="Arial"/>
        </w:rPr>
        <w:t>UE features for NR sidelink enhancement</w:t>
      </w:r>
    </w:p>
    <w:p w14:paraId="7F0008CE" w14:textId="3FF97687"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640851" w:rsidRPr="00640851">
        <w:rPr>
          <w:rFonts w:cs="Arial"/>
        </w:rPr>
        <w:t>8.1</w:t>
      </w:r>
      <w:r w:rsidR="003950B9">
        <w:rPr>
          <w:rFonts w:cs="Arial"/>
        </w:rPr>
        <w:t>5</w:t>
      </w:r>
      <w:r w:rsidR="00640851" w:rsidRPr="00640851">
        <w:rPr>
          <w:rFonts w:cs="Arial"/>
        </w:rPr>
        <w:t>.11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09586B13" w:rsidR="00D322CD" w:rsidRPr="00AE5831" w:rsidRDefault="00CA3056" w:rsidP="00D322CD">
      <w:pPr>
        <w:pStyle w:val="a0"/>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 xml:space="preserve">we provide our view on the Rel-17 NR sidelink enhancement UE features, based on the </w:t>
      </w:r>
      <w:r w:rsidR="006E3DC4">
        <w:rPr>
          <w:rFonts w:eastAsia="Batang"/>
          <w:szCs w:val="20"/>
          <w:lang w:eastAsia="x-none"/>
        </w:rPr>
        <w:t>updated</w:t>
      </w:r>
      <w:r w:rsidRPr="00CA3056">
        <w:rPr>
          <w:rFonts w:eastAsia="Batang"/>
          <w:szCs w:val="20"/>
          <w:lang w:eastAsia="x-none"/>
        </w:rPr>
        <w:t xml:space="preserve"> RAN1 UE features list</w:t>
      </w:r>
      <w:r w:rsidR="00CB0FF1">
        <w:rPr>
          <w:rFonts w:eastAsia="Batang"/>
          <w:szCs w:val="20"/>
          <w:lang w:eastAsia="x-none"/>
        </w:rPr>
        <w:t>s</w:t>
      </w:r>
      <w:r>
        <w:rPr>
          <w:rFonts w:eastAsia="Batang"/>
          <w:szCs w:val="20"/>
          <w:lang w:eastAsia="x-none"/>
        </w:rPr>
        <w:t xml:space="preserve"> in </w:t>
      </w:r>
      <w:r w:rsidR="0021746A">
        <w:rPr>
          <w:rFonts w:eastAsia="Batang"/>
          <w:szCs w:val="20"/>
          <w:lang w:val="en-GB"/>
        </w:rPr>
        <w:fldChar w:fldCharType="begin"/>
      </w:r>
      <w:r w:rsidR="0021746A">
        <w:rPr>
          <w:rFonts w:eastAsia="Batang"/>
          <w:szCs w:val="20"/>
          <w:lang w:val="en-GB"/>
        </w:rPr>
        <w:instrText xml:space="preserve"> REF _Ref68009470 \r \h </w:instrText>
      </w:r>
      <w:r w:rsidR="0021746A">
        <w:rPr>
          <w:rFonts w:eastAsia="Batang"/>
          <w:szCs w:val="20"/>
          <w:lang w:val="en-GB"/>
        </w:rPr>
      </w:r>
      <w:r w:rsidR="0021746A">
        <w:rPr>
          <w:rFonts w:eastAsia="Batang"/>
          <w:szCs w:val="20"/>
          <w:lang w:val="en-GB"/>
        </w:rPr>
        <w:fldChar w:fldCharType="separate"/>
      </w:r>
      <w:r w:rsidR="003E0D7F">
        <w:rPr>
          <w:rFonts w:eastAsia="Batang"/>
          <w:szCs w:val="20"/>
          <w:lang w:val="en-GB"/>
        </w:rPr>
        <w:t>[1]</w:t>
      </w:r>
      <w:r w:rsidR="0021746A">
        <w:rPr>
          <w:rFonts w:eastAsia="Batang"/>
          <w:szCs w:val="20"/>
          <w:lang w:val="en-GB"/>
        </w:rPr>
        <w:fldChar w:fldCharType="end"/>
      </w:r>
      <w:r w:rsidR="00BA48C8">
        <w:rPr>
          <w:rFonts w:eastAsia="Batang"/>
          <w:szCs w:val="20"/>
          <w:lang w:val="en-GB"/>
        </w:rPr>
        <w:fldChar w:fldCharType="begin"/>
      </w:r>
      <w:r w:rsidR="00BA48C8">
        <w:rPr>
          <w:rFonts w:eastAsia="Batang"/>
          <w:szCs w:val="20"/>
          <w:lang w:val="en-GB"/>
        </w:rPr>
        <w:instrText xml:space="preserve"> REF _Ref83630583 \r \h </w:instrText>
      </w:r>
      <w:r w:rsidR="00BA48C8">
        <w:rPr>
          <w:rFonts w:eastAsia="Batang"/>
          <w:szCs w:val="20"/>
          <w:lang w:val="en-GB"/>
        </w:rPr>
      </w:r>
      <w:r w:rsidR="00BA48C8">
        <w:rPr>
          <w:rFonts w:eastAsia="Batang"/>
          <w:szCs w:val="20"/>
          <w:lang w:val="en-GB"/>
        </w:rPr>
        <w:fldChar w:fldCharType="separate"/>
      </w:r>
      <w:r w:rsidR="003E0D7F">
        <w:rPr>
          <w:rFonts w:eastAsia="Batang"/>
          <w:szCs w:val="20"/>
          <w:lang w:val="en-GB"/>
        </w:rPr>
        <w:t>[2]</w:t>
      </w:r>
      <w:r w:rsidR="00BA48C8">
        <w:rPr>
          <w:rFonts w:eastAsia="Batang"/>
          <w:szCs w:val="20"/>
          <w:lang w:val="en-GB"/>
        </w:rPr>
        <w:fldChar w:fldCharType="end"/>
      </w:r>
      <w:r w:rsidR="00D322CD" w:rsidRPr="00AE5831">
        <w:rPr>
          <w:rFonts w:ascii="Times New Roman" w:hAnsi="Times New Roman"/>
          <w:szCs w:val="20"/>
        </w:rPr>
        <w:t xml:space="preserve">. </w:t>
      </w:r>
      <w:r w:rsidR="00DC7E1A">
        <w:rPr>
          <w:rFonts w:ascii="Times New Roman" w:hAnsi="Times New Roman"/>
          <w:szCs w:val="20"/>
        </w:rPr>
        <w:t>The UE features of Rel-17 NR sidelink enhancement are listed in A1 and A2 for NR and LTE, respectively.</w:t>
      </w:r>
    </w:p>
    <w:p w14:paraId="37721DFB" w14:textId="77777777" w:rsidR="0076172A" w:rsidRPr="00AE5831" w:rsidRDefault="0076172A"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7AFD863" w14:textId="03A06051" w:rsidR="00652D05" w:rsidRPr="00EB5B71" w:rsidRDefault="00BA784B" w:rsidP="00652D05">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Tx/Rx capabilities</w:t>
      </w:r>
      <w:r w:rsidR="00652D05">
        <w:rPr>
          <w:rFonts w:ascii="Arial" w:eastAsia="宋体" w:hAnsi="Arial" w:cs="Arial"/>
          <w:bCs/>
          <w:iCs/>
          <w:szCs w:val="28"/>
          <w:lang w:eastAsia="zh-CN"/>
        </w:rPr>
        <w:t xml:space="preserve"> for pedestrian UE </w:t>
      </w:r>
    </w:p>
    <w:p w14:paraId="4CAA5570" w14:textId="3BD03533" w:rsidR="00B63CC7" w:rsidRDefault="00652D05" w:rsidP="00652D05">
      <w:pPr>
        <w:pStyle w:val="a0"/>
        <w:spacing w:before="120"/>
        <w:rPr>
          <w:rFonts w:eastAsiaTheme="minorEastAsia" w:cs="Times"/>
          <w:lang w:eastAsia="zh-CN"/>
        </w:rPr>
      </w:pPr>
      <w:r>
        <w:rPr>
          <w:rFonts w:eastAsiaTheme="minorEastAsia" w:cs="Times"/>
          <w:lang w:eastAsia="zh-CN"/>
        </w:rPr>
        <w:t xml:space="preserve">In Rel-16, </w:t>
      </w:r>
      <w:r w:rsidR="00B63CC7">
        <w:rPr>
          <w:rFonts w:eastAsiaTheme="minorEastAsia" w:cs="Times"/>
          <w:lang w:eastAsia="zh-CN"/>
        </w:rPr>
        <w:t xml:space="preserve">only vehicle UE (VUE) is supported for sidelink. In Rel-17, power limited UE, such as pedestrian UE (PUE), is supported additionally, which is considered less powerful compared with VUE in sidelink operation. </w:t>
      </w:r>
      <w:r w:rsidR="00F1734E">
        <w:rPr>
          <w:rFonts w:eastAsiaTheme="minorEastAsia" w:cs="Times"/>
          <w:lang w:eastAsia="zh-CN"/>
        </w:rPr>
        <w:t>The following agreements were achieved for Tx/Rx capabilities for PUE in the previous meeting</w:t>
      </w:r>
      <w:r w:rsidR="00B63CC7">
        <w:rPr>
          <w:rFonts w:eastAsiaTheme="minorEastAsia" w:cs="Times"/>
          <w:lang w:eastAsia="zh-CN"/>
        </w:rPr>
        <w:t>:</w:t>
      </w:r>
    </w:p>
    <w:tbl>
      <w:tblPr>
        <w:tblStyle w:val="ac"/>
        <w:tblW w:w="0" w:type="auto"/>
        <w:tblLook w:val="04A0" w:firstRow="1" w:lastRow="0" w:firstColumn="1" w:lastColumn="0" w:noHBand="0" w:noVBand="1"/>
      </w:tblPr>
      <w:tblGrid>
        <w:gridCol w:w="9019"/>
      </w:tblGrid>
      <w:tr w:rsidR="00B63CC7" w14:paraId="1327E22E" w14:textId="77777777" w:rsidTr="00B63CC7">
        <w:tc>
          <w:tcPr>
            <w:tcW w:w="9019" w:type="dxa"/>
          </w:tcPr>
          <w:p w14:paraId="1FB1E4A3" w14:textId="77777777" w:rsidR="00B63CC7" w:rsidRPr="00B63CC7" w:rsidRDefault="00B63CC7" w:rsidP="00B63CC7">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79C07B82" w14:textId="77777777" w:rsidR="00F1734E" w:rsidRPr="00F1734E" w:rsidRDefault="00F1734E" w:rsidP="00F1734E">
            <w:pPr>
              <w:numPr>
                <w:ilvl w:val="0"/>
                <w:numId w:val="44"/>
              </w:numPr>
              <w:jc w:val="both"/>
              <w:rPr>
                <w:rFonts w:ascii="Times" w:eastAsia="Batang" w:hAnsi="Times" w:cs="Times"/>
                <w:bCs/>
                <w:sz w:val="20"/>
                <w:szCs w:val="20"/>
                <w:lang w:eastAsia="ja-JP"/>
              </w:rPr>
            </w:pPr>
            <w:r w:rsidRPr="00F1734E">
              <w:rPr>
                <w:rFonts w:ascii="Times" w:eastAsia="Batang" w:hAnsi="Times" w:cs="Times"/>
                <w:bCs/>
                <w:sz w:val="20"/>
                <w:szCs w:val="20"/>
                <w:lang w:eastAsia="ja-JP"/>
              </w:rPr>
              <w:t>For Rel-17 SL Tx capabilities,</w:t>
            </w:r>
          </w:p>
          <w:p w14:paraId="684F2B53" w14:textId="77777777" w:rsidR="00F1734E" w:rsidRPr="00F1734E" w:rsidRDefault="00F1734E" w:rsidP="00F1734E">
            <w:pPr>
              <w:numPr>
                <w:ilvl w:val="1"/>
                <w:numId w:val="44"/>
              </w:numPr>
              <w:jc w:val="both"/>
              <w:rPr>
                <w:rFonts w:ascii="Times" w:eastAsia="Batang" w:hAnsi="Times" w:cs="Times"/>
                <w:bCs/>
                <w:sz w:val="20"/>
                <w:szCs w:val="20"/>
                <w:lang w:eastAsia="ja-JP"/>
              </w:rPr>
            </w:pPr>
            <w:r w:rsidRPr="00F1734E">
              <w:rPr>
                <w:rFonts w:ascii="Times" w:eastAsia="Batang" w:hAnsi="Times" w:cs="Times"/>
                <w:bCs/>
                <w:sz w:val="20"/>
                <w:szCs w:val="20"/>
                <w:lang w:eastAsia="ja-JP"/>
              </w:rPr>
              <w:t>Remove FG 32-3 from Rel-17 UE feature list</w:t>
            </w:r>
          </w:p>
          <w:p w14:paraId="403E0E28" w14:textId="77777777" w:rsidR="00F1734E" w:rsidRPr="00F1734E" w:rsidRDefault="00F1734E" w:rsidP="00F1734E">
            <w:pPr>
              <w:numPr>
                <w:ilvl w:val="2"/>
                <w:numId w:val="44"/>
              </w:numPr>
              <w:jc w:val="both"/>
              <w:rPr>
                <w:rFonts w:ascii="Times" w:eastAsia="Batang" w:hAnsi="Times" w:cs="Times"/>
                <w:bCs/>
                <w:sz w:val="20"/>
                <w:szCs w:val="20"/>
                <w:lang w:eastAsia="ja-JP"/>
              </w:rPr>
            </w:pPr>
            <w:r w:rsidRPr="00F1734E">
              <w:rPr>
                <w:rFonts w:ascii="Times" w:eastAsia="Batang" w:hAnsi="Times" w:cs="Times" w:hint="eastAsia"/>
                <w:bCs/>
                <w:sz w:val="20"/>
                <w:szCs w:val="20"/>
                <w:lang w:eastAsia="ja-JP"/>
              </w:rPr>
              <w:t>N</w:t>
            </w:r>
            <w:r w:rsidRPr="00F1734E">
              <w:rPr>
                <w:rFonts w:ascii="Times" w:eastAsia="Batang" w:hAnsi="Times" w:cs="Times"/>
                <w:bCs/>
                <w:sz w:val="20"/>
                <w:szCs w:val="20"/>
                <w:lang w:eastAsia="ja-JP"/>
              </w:rPr>
              <w:t>ote: support of transmitting NR sidelink mode 2 with full sensing is reported by FG 15-3 (Transmitting NR sidelink mode 2)</w:t>
            </w:r>
          </w:p>
          <w:p w14:paraId="27B1E9CD" w14:textId="77777777" w:rsidR="00F1734E" w:rsidRPr="00F1734E" w:rsidRDefault="00F1734E" w:rsidP="00F1734E">
            <w:pPr>
              <w:numPr>
                <w:ilvl w:val="1"/>
                <w:numId w:val="44"/>
              </w:numPr>
              <w:jc w:val="both"/>
              <w:rPr>
                <w:rFonts w:ascii="Times" w:eastAsia="Batang" w:hAnsi="Times" w:cs="Times"/>
                <w:bCs/>
                <w:sz w:val="20"/>
                <w:szCs w:val="20"/>
                <w:lang w:eastAsia="ja-JP"/>
              </w:rPr>
            </w:pPr>
            <w:r w:rsidRPr="00F1734E">
              <w:rPr>
                <w:rFonts w:ascii="Times" w:eastAsia="Batang" w:hAnsi="Times" w:cs="Times"/>
                <w:bCs/>
                <w:sz w:val="20"/>
                <w:szCs w:val="20"/>
                <w:lang w:eastAsia="ja-JP"/>
              </w:rPr>
              <w:t>FG 32-4 is kept as “Transmitting NR sidelink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89"/>
              <w:gridCol w:w="1350"/>
              <w:gridCol w:w="5638"/>
            </w:tblGrid>
            <w:tr w:rsidR="00F1734E" w:rsidRPr="007122F5" w14:paraId="7A3C661E" w14:textId="77777777" w:rsidTr="008F6B76">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8EEEB88" w14:textId="77777777" w:rsidR="00F1734E" w:rsidRPr="00F1734E" w:rsidRDefault="00F1734E" w:rsidP="00F1734E">
                  <w:pPr>
                    <w:pStyle w:val="TAL"/>
                    <w:rPr>
                      <w:rFonts w:ascii="Times" w:hAnsi="Times" w:cs="Times"/>
                      <w:sz w:val="20"/>
                      <w:lang w:eastAsia="ja-JP"/>
                    </w:rPr>
                  </w:pPr>
                  <w:r w:rsidRPr="00F1734E">
                    <w:rPr>
                      <w:rFonts w:ascii="Times" w:hAnsi="Times" w:cs="Times"/>
                      <w:sz w:val="20"/>
                      <w:lang w:eastAsia="ja-JP"/>
                    </w:rPr>
                    <w:t xml:space="preserve">32. </w:t>
                  </w:r>
                  <w:proofErr w:type="spellStart"/>
                  <w:r w:rsidRPr="00F1734E">
                    <w:rPr>
                      <w:rFonts w:ascii="Times" w:hAnsi="Times" w:cs="Times"/>
                      <w:sz w:val="20"/>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0CE8005" w14:textId="77777777" w:rsidR="00F1734E" w:rsidRPr="00F1734E" w:rsidRDefault="00F1734E" w:rsidP="00F1734E">
                  <w:pPr>
                    <w:pStyle w:val="TAL"/>
                    <w:rPr>
                      <w:rFonts w:ascii="Times" w:hAnsi="Times" w:cs="Times"/>
                      <w:sz w:val="20"/>
                      <w:lang w:eastAsia="ja-JP"/>
                    </w:rPr>
                  </w:pPr>
                  <w:r w:rsidRPr="00F1734E">
                    <w:rPr>
                      <w:rFonts w:ascii="Times" w:eastAsia="Malgun Gothic" w:hAnsi="Times" w:cs="Times"/>
                      <w:sz w:val="20"/>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D1221D3" w14:textId="77777777" w:rsidR="00F1734E" w:rsidRPr="00F1734E" w:rsidRDefault="00F1734E" w:rsidP="00F1734E">
                  <w:pPr>
                    <w:pStyle w:val="TAL"/>
                    <w:rPr>
                      <w:rFonts w:ascii="Times" w:hAnsi="Times" w:cs="Times"/>
                      <w:color w:val="000000" w:themeColor="text1"/>
                      <w:sz w:val="20"/>
                    </w:rPr>
                  </w:pPr>
                  <w:r w:rsidRPr="00F1734E">
                    <w:rPr>
                      <w:rFonts w:ascii="Times" w:hAnsi="Times" w:cs="Times"/>
                      <w:color w:val="000000" w:themeColor="text1"/>
                      <w:sz w:val="20"/>
                    </w:rPr>
                    <w:t xml:space="preserve">Transmitting NR </w:t>
                  </w:r>
                  <w:proofErr w:type="spellStart"/>
                  <w:r w:rsidRPr="00F1734E">
                    <w:rPr>
                      <w:rFonts w:ascii="Times" w:hAnsi="Times" w:cs="Times"/>
                      <w:color w:val="000000" w:themeColor="text1"/>
                      <w:sz w:val="20"/>
                    </w:rPr>
                    <w:t>sidelink</w:t>
                  </w:r>
                  <w:proofErr w:type="spellEnd"/>
                  <w:r w:rsidRPr="00F1734E">
                    <w:rPr>
                      <w:rFonts w:ascii="Times" w:hAnsi="Times" w:cs="Times"/>
                      <w:color w:val="000000" w:themeColor="text1"/>
                      <w:sz w:val="20"/>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7BA8659A" w14:textId="77777777" w:rsidR="00F1734E" w:rsidRPr="00F1734E" w:rsidRDefault="00F1734E" w:rsidP="00F1734E">
                  <w:pPr>
                    <w:autoSpaceDE w:val="0"/>
                    <w:autoSpaceDN w:val="0"/>
                    <w:adjustRightInd w:val="0"/>
                    <w:snapToGrid w:val="0"/>
                    <w:spacing w:afterLines="50" w:after="120"/>
                    <w:contextualSpacing/>
                    <w:jc w:val="both"/>
                    <w:rPr>
                      <w:rFonts w:ascii="Times" w:eastAsia="Malgun Gothic" w:hAnsi="Times" w:cs="Times"/>
                      <w:sz w:val="20"/>
                      <w:szCs w:val="20"/>
                      <w:lang w:eastAsia="ko-KR"/>
                    </w:rPr>
                  </w:pPr>
                  <w:r w:rsidRPr="00F1734E">
                    <w:rPr>
                      <w:rFonts w:ascii="Times" w:eastAsia="Malgun Gothic" w:hAnsi="Times" w:cs="Times"/>
                      <w:sz w:val="20"/>
                      <w:szCs w:val="20"/>
                      <w:lang w:eastAsia="ko-KR"/>
                    </w:rPr>
                    <w:t xml:space="preserve">1) UE can transmit PSCCH/PSSCH using NR sidelink mode 2 with partial sensing configured by NR Uu or </w:t>
                  </w:r>
                  <w:proofErr w:type="spellStart"/>
                  <w:r w:rsidRPr="00F1734E">
                    <w:rPr>
                      <w:rFonts w:ascii="Times" w:eastAsia="Malgun Gothic" w:hAnsi="Times" w:cs="Times"/>
                      <w:sz w:val="20"/>
                      <w:szCs w:val="20"/>
                      <w:lang w:eastAsia="ko-KR"/>
                    </w:rPr>
                    <w:t>preconfiguration</w:t>
                  </w:r>
                  <w:proofErr w:type="spellEnd"/>
                  <w:r w:rsidRPr="00F1734E">
                    <w:rPr>
                      <w:rFonts w:ascii="Times" w:eastAsia="Malgun Gothic" w:hAnsi="Times" w:cs="Times"/>
                      <w:sz w:val="20"/>
                      <w:szCs w:val="20"/>
                      <w:lang w:eastAsia="ko-KR"/>
                    </w:rPr>
                    <w:t>.</w:t>
                  </w:r>
                </w:p>
                <w:p w14:paraId="064ECFDE" w14:textId="77777777" w:rsidR="00F1734E" w:rsidRPr="00F1734E" w:rsidRDefault="00F1734E" w:rsidP="00F1734E">
                  <w:pPr>
                    <w:autoSpaceDE w:val="0"/>
                    <w:autoSpaceDN w:val="0"/>
                    <w:adjustRightInd w:val="0"/>
                    <w:snapToGrid w:val="0"/>
                    <w:contextualSpacing/>
                    <w:jc w:val="both"/>
                    <w:rPr>
                      <w:rFonts w:ascii="Times" w:eastAsia="Malgun Gothic" w:hAnsi="Times" w:cs="Times"/>
                      <w:sz w:val="20"/>
                      <w:szCs w:val="20"/>
                      <w:lang w:eastAsia="ko-KR"/>
                    </w:rPr>
                  </w:pPr>
                  <w:r w:rsidRPr="00F1734E">
                    <w:rPr>
                      <w:rFonts w:ascii="Times" w:eastAsia="Malgun Gothic" w:hAnsi="Times" w:cs="Times"/>
                      <w:sz w:val="20"/>
                      <w:szCs w:val="20"/>
                      <w:lang w:eastAsia="ko-KR"/>
                    </w:rPr>
                    <w:t>2) UE can perform periodic-based partial sensing and resource allocation operation.</w:t>
                  </w:r>
                </w:p>
                <w:p w14:paraId="18892223" w14:textId="77777777" w:rsidR="00F1734E" w:rsidRPr="00F1734E" w:rsidRDefault="00F1734E" w:rsidP="00F1734E">
                  <w:pPr>
                    <w:autoSpaceDE w:val="0"/>
                    <w:autoSpaceDN w:val="0"/>
                    <w:adjustRightInd w:val="0"/>
                    <w:snapToGrid w:val="0"/>
                    <w:spacing w:afterLines="50" w:after="120"/>
                    <w:contextualSpacing/>
                    <w:jc w:val="both"/>
                    <w:rPr>
                      <w:rFonts w:ascii="Times" w:eastAsia="Malgun Gothic" w:hAnsi="Times" w:cs="Times"/>
                      <w:sz w:val="20"/>
                      <w:szCs w:val="20"/>
                      <w:lang w:eastAsia="ko-KR"/>
                    </w:rPr>
                  </w:pPr>
                  <w:r w:rsidRPr="00F1734E">
                    <w:rPr>
                      <w:rFonts w:ascii="Times" w:eastAsia="Malgun Gothic" w:hAnsi="Times" w:cs="Times"/>
                      <w:sz w:val="20"/>
                      <w:szCs w:val="20"/>
                      <w:lang w:eastAsia="ko-KR"/>
                    </w:rPr>
                    <w:t>3) UE can perform contiguous partial sensing and resource allocation operation.</w:t>
                  </w:r>
                </w:p>
                <w:p w14:paraId="5FEF4BD0" w14:textId="77777777" w:rsidR="00F1734E" w:rsidRPr="00F1734E" w:rsidRDefault="00F1734E" w:rsidP="00F1734E">
                  <w:pPr>
                    <w:autoSpaceDE w:val="0"/>
                    <w:autoSpaceDN w:val="0"/>
                    <w:adjustRightInd w:val="0"/>
                    <w:snapToGrid w:val="0"/>
                    <w:spacing w:afterLines="50" w:after="120"/>
                    <w:contextualSpacing/>
                    <w:jc w:val="both"/>
                    <w:rPr>
                      <w:rFonts w:ascii="Times" w:eastAsiaTheme="minorEastAsia" w:hAnsi="Times" w:cs="Times"/>
                      <w:sz w:val="20"/>
                      <w:szCs w:val="20"/>
                    </w:rPr>
                  </w:pPr>
                  <w:r w:rsidRPr="00F1734E">
                    <w:rPr>
                      <w:rFonts w:ascii="Times" w:eastAsiaTheme="minorEastAsia" w:hAnsi="Times" w:cs="Times"/>
                      <w:sz w:val="20"/>
                      <w:szCs w:val="20"/>
                    </w:rPr>
                    <w:t>FFS whether any other components should be added</w:t>
                  </w:r>
                </w:p>
              </w:tc>
            </w:tr>
          </w:tbl>
          <w:p w14:paraId="6F632C12" w14:textId="7122B25D" w:rsidR="00F1734E" w:rsidRPr="00F1734E" w:rsidRDefault="00F1734E" w:rsidP="00F1734E">
            <w:pPr>
              <w:jc w:val="both"/>
              <w:rPr>
                <w:rFonts w:ascii="Times" w:eastAsia="Batang" w:hAnsi="Times" w:cs="Times"/>
                <w:b/>
                <w:bCs/>
                <w:sz w:val="20"/>
                <w:szCs w:val="20"/>
                <w:lang w:val="en-GB" w:eastAsia="ja-JP"/>
              </w:rPr>
            </w:pPr>
            <w:r w:rsidRPr="00F1734E">
              <w:rPr>
                <w:rFonts w:ascii="Times" w:eastAsia="Batang" w:hAnsi="Times" w:cs="Times" w:hint="eastAsia"/>
                <w:bCs/>
                <w:sz w:val="20"/>
                <w:szCs w:val="20"/>
                <w:lang w:eastAsia="ja-JP"/>
              </w:rPr>
              <w:t>N</w:t>
            </w:r>
            <w:r w:rsidRPr="00F1734E">
              <w:rPr>
                <w:rFonts w:ascii="Times" w:eastAsia="Batang" w:hAnsi="Times" w:cs="Times"/>
                <w:bCs/>
                <w:sz w:val="20"/>
                <w:szCs w:val="20"/>
                <w:lang w:eastAsia="ja-JP"/>
              </w:rPr>
              <w:t>ote that any contents highlighted in yellow mean FFS and to be discussed further.</w:t>
            </w:r>
          </w:p>
          <w:p w14:paraId="4A9E9D22" w14:textId="77777777" w:rsidR="00F1734E" w:rsidRPr="00F1734E" w:rsidRDefault="00F1734E" w:rsidP="00F1734E">
            <w:pPr>
              <w:numPr>
                <w:ilvl w:val="1"/>
                <w:numId w:val="44"/>
              </w:numPr>
              <w:jc w:val="both"/>
              <w:rPr>
                <w:rFonts w:ascii="Times" w:eastAsia="Batang" w:hAnsi="Times" w:cs="Times"/>
                <w:bCs/>
                <w:sz w:val="20"/>
                <w:szCs w:val="20"/>
                <w:lang w:eastAsia="ja-JP"/>
              </w:rPr>
            </w:pPr>
            <w:r w:rsidRPr="00F1734E">
              <w:rPr>
                <w:rFonts w:ascii="Times" w:eastAsia="Batang" w:hAnsi="Times" w:cs="Times"/>
                <w:bCs/>
                <w:sz w:val="20"/>
                <w:szCs w:val="20"/>
                <w:lang w:eastAsia="ja-JP"/>
              </w:rPr>
              <w:t>Add an FG for “Transmitting NR sidelink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89"/>
              <w:gridCol w:w="1350"/>
              <w:gridCol w:w="5638"/>
            </w:tblGrid>
            <w:tr w:rsidR="00F1734E" w:rsidRPr="003C5418" w14:paraId="69F62967" w14:textId="77777777" w:rsidTr="008F6B76">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172F1973" w14:textId="77777777" w:rsidR="00F1734E" w:rsidRDefault="00F1734E" w:rsidP="00F1734E">
                  <w:pPr>
                    <w:pStyle w:val="TAL"/>
                    <w:rPr>
                      <w:rFonts w:ascii="Times" w:hAnsi="Times" w:cs="Times"/>
                      <w:sz w:val="20"/>
                      <w:lang w:eastAsia="ja-JP"/>
                    </w:rPr>
                  </w:pPr>
                  <w:r w:rsidRPr="00F1734E">
                    <w:rPr>
                      <w:rFonts w:ascii="Times" w:hAnsi="Times" w:cs="Times"/>
                      <w:sz w:val="20"/>
                      <w:lang w:eastAsia="ja-JP"/>
                    </w:rPr>
                    <w:t xml:space="preserve">32. </w:t>
                  </w:r>
                  <w:proofErr w:type="spellStart"/>
                  <w:r w:rsidRPr="00F1734E">
                    <w:rPr>
                      <w:rFonts w:ascii="Times" w:hAnsi="Times" w:cs="Times"/>
                      <w:sz w:val="20"/>
                      <w:lang w:eastAsia="ja-JP"/>
                    </w:rPr>
                    <w:t>NR_SL_enh</w:t>
                  </w:r>
                  <w:proofErr w:type="spellEnd"/>
                </w:p>
                <w:p w14:paraId="0429E523" w14:textId="0F50508E" w:rsidR="00F1734E" w:rsidRPr="00F1734E" w:rsidRDefault="00F1734E" w:rsidP="00F1734E">
                  <w:pPr>
                    <w:pStyle w:val="TAL"/>
                    <w:rPr>
                      <w:rFonts w:ascii="Times" w:hAnsi="Times" w:cs="Times"/>
                      <w:sz w:val="20"/>
                      <w:lang w:eastAsia="ja-JP"/>
                    </w:rPr>
                  </w:pP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5648110F" w14:textId="77777777" w:rsidR="00F1734E" w:rsidRPr="00F1734E" w:rsidRDefault="00F1734E" w:rsidP="00F1734E">
                  <w:pPr>
                    <w:pStyle w:val="TAL"/>
                    <w:rPr>
                      <w:rFonts w:ascii="Times" w:hAnsi="Times" w:cs="Times"/>
                      <w:sz w:val="20"/>
                      <w:lang w:eastAsia="ja-JP"/>
                    </w:rPr>
                  </w:pPr>
                  <w:r w:rsidRPr="00F1734E">
                    <w:rPr>
                      <w:rFonts w:ascii="Times" w:eastAsia="Malgun Gothic" w:hAnsi="Times" w:cs="Times"/>
                      <w:sz w:val="20"/>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5C33FC5" w14:textId="77777777" w:rsidR="00F1734E" w:rsidRPr="00F1734E" w:rsidRDefault="00F1734E" w:rsidP="00F1734E">
                  <w:pPr>
                    <w:pStyle w:val="TAL"/>
                    <w:rPr>
                      <w:rFonts w:ascii="Times" w:hAnsi="Times" w:cs="Times"/>
                      <w:color w:val="000000" w:themeColor="text1"/>
                      <w:sz w:val="20"/>
                    </w:rPr>
                  </w:pPr>
                  <w:r w:rsidRPr="00F1734E">
                    <w:rPr>
                      <w:rFonts w:ascii="Times" w:hAnsi="Times" w:cs="Times"/>
                      <w:color w:val="000000" w:themeColor="text1"/>
                      <w:sz w:val="20"/>
                    </w:rPr>
                    <w:t xml:space="preserve">Transmitting NR </w:t>
                  </w:r>
                  <w:proofErr w:type="spellStart"/>
                  <w:r w:rsidRPr="00F1734E">
                    <w:rPr>
                      <w:rFonts w:ascii="Times" w:hAnsi="Times" w:cs="Times"/>
                      <w:color w:val="000000" w:themeColor="text1"/>
                      <w:sz w:val="20"/>
                    </w:rPr>
                    <w:t>sidelink</w:t>
                  </w:r>
                  <w:proofErr w:type="spellEnd"/>
                  <w:r w:rsidRPr="00F1734E">
                    <w:rPr>
                      <w:rFonts w:ascii="Times" w:hAnsi="Times" w:cs="Times"/>
                      <w:color w:val="000000" w:themeColor="text1"/>
                      <w:sz w:val="20"/>
                    </w:rPr>
                    <w:t xml:space="preserve">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4E7241CE" w14:textId="77777777" w:rsidR="00F1734E" w:rsidRPr="00F1734E" w:rsidRDefault="00F1734E" w:rsidP="00F1734E">
                  <w:pPr>
                    <w:autoSpaceDE w:val="0"/>
                    <w:autoSpaceDN w:val="0"/>
                    <w:adjustRightInd w:val="0"/>
                    <w:snapToGrid w:val="0"/>
                    <w:spacing w:afterLines="50" w:after="120"/>
                    <w:contextualSpacing/>
                    <w:jc w:val="both"/>
                    <w:rPr>
                      <w:rFonts w:ascii="Times" w:eastAsia="Malgun Gothic" w:hAnsi="Times" w:cs="Times"/>
                      <w:sz w:val="20"/>
                      <w:szCs w:val="20"/>
                      <w:lang w:eastAsia="ko-KR"/>
                    </w:rPr>
                  </w:pPr>
                  <w:r w:rsidRPr="00F1734E">
                    <w:rPr>
                      <w:rFonts w:ascii="Times" w:eastAsia="Malgun Gothic" w:hAnsi="Times" w:cs="Times"/>
                      <w:sz w:val="20"/>
                      <w:szCs w:val="20"/>
                      <w:lang w:eastAsia="ko-KR"/>
                    </w:rPr>
                    <w:t xml:space="preserve">1) UE can transmit PSCCH/PSSCH using NR sidelink mode 2 with random resource selection configured by NR Uu or </w:t>
                  </w:r>
                  <w:proofErr w:type="spellStart"/>
                  <w:r w:rsidRPr="00F1734E">
                    <w:rPr>
                      <w:rFonts w:ascii="Times" w:eastAsia="Malgun Gothic" w:hAnsi="Times" w:cs="Times"/>
                      <w:sz w:val="20"/>
                      <w:szCs w:val="20"/>
                      <w:lang w:eastAsia="ko-KR"/>
                    </w:rPr>
                    <w:t>preconfiguration</w:t>
                  </w:r>
                  <w:proofErr w:type="spellEnd"/>
                  <w:r w:rsidRPr="00F1734E">
                    <w:rPr>
                      <w:rFonts w:ascii="Times" w:eastAsia="Malgun Gothic" w:hAnsi="Times" w:cs="Times"/>
                      <w:sz w:val="20"/>
                      <w:szCs w:val="20"/>
                      <w:lang w:eastAsia="ko-KR"/>
                    </w:rPr>
                    <w:t>.</w:t>
                  </w:r>
                </w:p>
                <w:p w14:paraId="1053627E" w14:textId="77777777" w:rsidR="00F1734E" w:rsidRPr="00F1734E" w:rsidRDefault="00F1734E" w:rsidP="00F1734E">
                  <w:pPr>
                    <w:autoSpaceDE w:val="0"/>
                    <w:autoSpaceDN w:val="0"/>
                    <w:adjustRightInd w:val="0"/>
                    <w:snapToGrid w:val="0"/>
                    <w:spacing w:afterLines="50" w:after="120"/>
                    <w:contextualSpacing/>
                    <w:jc w:val="both"/>
                    <w:rPr>
                      <w:rFonts w:ascii="Times" w:eastAsia="Malgun Gothic" w:hAnsi="Times" w:cs="Times"/>
                      <w:sz w:val="20"/>
                      <w:szCs w:val="20"/>
                      <w:lang w:eastAsia="ko-KR"/>
                    </w:rPr>
                  </w:pPr>
                  <w:r w:rsidRPr="00F1734E">
                    <w:rPr>
                      <w:rFonts w:ascii="Times" w:eastAsiaTheme="minorEastAsia" w:hAnsi="Times" w:cs="Times"/>
                      <w:sz w:val="20"/>
                      <w:szCs w:val="20"/>
                    </w:rPr>
                    <w:t>FFS whether any other components should be added</w:t>
                  </w:r>
                </w:p>
              </w:tc>
            </w:tr>
          </w:tbl>
          <w:p w14:paraId="41FEFF16" w14:textId="31A1E1BB" w:rsidR="00F1734E" w:rsidRPr="00F1734E" w:rsidRDefault="00F1734E" w:rsidP="00F1734E">
            <w:pPr>
              <w:jc w:val="both"/>
              <w:rPr>
                <w:rFonts w:ascii="Times" w:eastAsia="Batang" w:hAnsi="Times" w:cs="Times"/>
                <w:bCs/>
                <w:sz w:val="20"/>
                <w:szCs w:val="20"/>
                <w:lang w:eastAsia="ja-JP"/>
              </w:rPr>
            </w:pPr>
            <w:r w:rsidRPr="00F1734E">
              <w:rPr>
                <w:rFonts w:ascii="Times" w:eastAsia="Batang" w:hAnsi="Times" w:cs="Times" w:hint="eastAsia"/>
                <w:bCs/>
                <w:sz w:val="20"/>
                <w:szCs w:val="20"/>
                <w:lang w:eastAsia="ja-JP"/>
              </w:rPr>
              <w:t>N</w:t>
            </w:r>
            <w:r w:rsidRPr="00F1734E">
              <w:rPr>
                <w:rFonts w:ascii="Times" w:eastAsia="Batang" w:hAnsi="Times" w:cs="Times"/>
                <w:bCs/>
                <w:sz w:val="20"/>
                <w:szCs w:val="20"/>
                <w:lang w:eastAsia="ja-JP"/>
              </w:rPr>
              <w:t>ote that any contents highlighted in yellow mean FFS and to be discussed further.</w:t>
            </w:r>
          </w:p>
          <w:p w14:paraId="0D834202" w14:textId="77777777" w:rsidR="00F1734E" w:rsidRDefault="00F1734E" w:rsidP="00C16C1A">
            <w:pPr>
              <w:jc w:val="both"/>
              <w:rPr>
                <w:rFonts w:ascii="Times" w:eastAsia="Batang" w:hAnsi="Times" w:cs="Times"/>
                <w:bCs/>
                <w:sz w:val="20"/>
                <w:szCs w:val="20"/>
                <w:lang w:val="en-GB" w:eastAsia="ja-JP"/>
              </w:rPr>
            </w:pPr>
          </w:p>
          <w:p w14:paraId="2A92FA99" w14:textId="77777777" w:rsidR="00C16C1A" w:rsidRPr="00B63CC7" w:rsidRDefault="00C16C1A" w:rsidP="00C16C1A">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5D2D7912" w14:textId="77777777" w:rsidR="00C16C1A" w:rsidRPr="00C16C1A" w:rsidRDefault="00C16C1A" w:rsidP="00C16C1A">
            <w:pPr>
              <w:numPr>
                <w:ilvl w:val="0"/>
                <w:numId w:val="44"/>
              </w:numPr>
              <w:jc w:val="both"/>
              <w:rPr>
                <w:rFonts w:ascii="Times" w:eastAsia="Batang" w:hAnsi="Times" w:cs="Times"/>
                <w:bCs/>
                <w:sz w:val="20"/>
                <w:szCs w:val="20"/>
                <w:lang w:eastAsia="ja-JP"/>
              </w:rPr>
            </w:pPr>
            <w:r w:rsidRPr="00C16C1A">
              <w:rPr>
                <w:rFonts w:ascii="Times" w:eastAsia="Batang" w:hAnsi="Times" w:cs="Times"/>
                <w:bCs/>
                <w:sz w:val="20"/>
                <w:szCs w:val="20"/>
                <w:lang w:eastAsia="ja-JP"/>
              </w:rPr>
              <w:t>For Rel-17 SL Rx capabilities,</w:t>
            </w:r>
          </w:p>
          <w:p w14:paraId="348A9B28" w14:textId="77777777" w:rsidR="00C16C1A" w:rsidRPr="00C16C1A" w:rsidRDefault="00C16C1A" w:rsidP="00C16C1A">
            <w:pPr>
              <w:numPr>
                <w:ilvl w:val="1"/>
                <w:numId w:val="44"/>
              </w:numPr>
              <w:jc w:val="both"/>
              <w:rPr>
                <w:rFonts w:ascii="Times" w:eastAsia="Batang" w:hAnsi="Times" w:cs="Times"/>
                <w:bCs/>
                <w:sz w:val="20"/>
                <w:szCs w:val="20"/>
                <w:lang w:eastAsia="ja-JP"/>
              </w:rPr>
            </w:pPr>
            <w:r w:rsidRPr="00C16C1A">
              <w:rPr>
                <w:rFonts w:ascii="Times" w:eastAsia="Batang" w:hAnsi="Times" w:cs="Times"/>
                <w:bCs/>
                <w:sz w:val="20"/>
                <w:szCs w:val="20"/>
                <w:lang w:eastAsia="ja-JP"/>
              </w:rPr>
              <w:t>Remove FG 32-1 from Rel-17 UE feature list</w:t>
            </w:r>
          </w:p>
          <w:p w14:paraId="446F0B6C" w14:textId="77777777" w:rsidR="00C16C1A" w:rsidRPr="00C16C1A" w:rsidRDefault="00C16C1A" w:rsidP="00C16C1A">
            <w:pPr>
              <w:numPr>
                <w:ilvl w:val="2"/>
                <w:numId w:val="44"/>
              </w:numPr>
              <w:jc w:val="both"/>
              <w:rPr>
                <w:rFonts w:ascii="Times" w:eastAsia="Batang" w:hAnsi="Times" w:cs="Times"/>
                <w:bCs/>
                <w:sz w:val="20"/>
                <w:szCs w:val="20"/>
                <w:lang w:eastAsia="ja-JP"/>
              </w:rPr>
            </w:pPr>
            <w:r w:rsidRPr="00C16C1A">
              <w:rPr>
                <w:rFonts w:ascii="Times" w:eastAsia="Batang" w:hAnsi="Times" w:cs="Times"/>
                <w:bCs/>
                <w:sz w:val="20"/>
                <w:szCs w:val="20"/>
                <w:lang w:eastAsia="ja-JP"/>
              </w:rPr>
              <w:t>Note: support of receiving NR sidelink of PSCCH/PSSCH, PSFCH, and S-SSB are reported by FG 15-1 (Receiving NR sidelink), FG 15-11 (PSFCH format 0), and FG 15-4 (Synchronization sources for NR sidelink), respectively</w:t>
            </w:r>
          </w:p>
          <w:p w14:paraId="7316096B" w14:textId="77777777" w:rsidR="00C16C1A" w:rsidRPr="00C16C1A" w:rsidRDefault="00C16C1A" w:rsidP="00C16C1A">
            <w:pPr>
              <w:numPr>
                <w:ilvl w:val="1"/>
                <w:numId w:val="44"/>
              </w:numPr>
              <w:jc w:val="both"/>
              <w:rPr>
                <w:rFonts w:ascii="Times" w:eastAsia="Batang" w:hAnsi="Times" w:cs="Times"/>
                <w:bCs/>
                <w:sz w:val="20"/>
                <w:szCs w:val="20"/>
                <w:lang w:eastAsia="ja-JP"/>
              </w:rPr>
            </w:pPr>
            <w:r w:rsidRPr="00C16C1A">
              <w:rPr>
                <w:rFonts w:ascii="Times" w:eastAsia="Batang" w:hAnsi="Times" w:cs="Times"/>
                <w:bCs/>
                <w:sz w:val="20"/>
                <w:szCs w:val="20"/>
                <w:lang w:eastAsia="ja-JP"/>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87"/>
              <w:gridCol w:w="1347"/>
              <w:gridCol w:w="5643"/>
            </w:tblGrid>
            <w:tr w:rsidR="00C16C1A" w:rsidRPr="00E3055F" w14:paraId="4F6D056F" w14:textId="77777777" w:rsidTr="008F6B76">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EF01A6B" w14:textId="77777777" w:rsidR="00C16C1A" w:rsidRPr="00C16C1A" w:rsidRDefault="00C16C1A" w:rsidP="00C16C1A">
                  <w:pPr>
                    <w:pStyle w:val="TAL"/>
                    <w:rPr>
                      <w:rFonts w:ascii="Times New Roman" w:hAnsi="Times New Roman"/>
                      <w:sz w:val="20"/>
                      <w:lang w:eastAsia="ja-JP"/>
                    </w:rPr>
                  </w:pPr>
                  <w:r w:rsidRPr="00C16C1A">
                    <w:rPr>
                      <w:rFonts w:ascii="Times New Roman" w:hAnsi="Times New Roman"/>
                      <w:sz w:val="20"/>
                      <w:lang w:eastAsia="ja-JP"/>
                    </w:rPr>
                    <w:t xml:space="preserve">32. </w:t>
                  </w:r>
                  <w:proofErr w:type="spellStart"/>
                  <w:r w:rsidRPr="00C16C1A">
                    <w:rPr>
                      <w:rFonts w:ascii="Times New Roman" w:hAnsi="Times New Roman"/>
                      <w:sz w:val="20"/>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C32231C" w14:textId="77777777" w:rsidR="00C16C1A" w:rsidRPr="00C16C1A" w:rsidRDefault="00C16C1A" w:rsidP="00C16C1A">
                  <w:pPr>
                    <w:pStyle w:val="TAL"/>
                    <w:rPr>
                      <w:rFonts w:ascii="Times New Roman" w:hAnsi="Times New Roman"/>
                      <w:sz w:val="20"/>
                      <w:lang w:eastAsia="ja-JP"/>
                    </w:rPr>
                  </w:pPr>
                  <w:r w:rsidRPr="00C16C1A">
                    <w:rPr>
                      <w:rFonts w:ascii="Times New Roman" w:hAnsi="Times New Roman"/>
                      <w:sz w:val="20"/>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1A79B168" w14:textId="77777777" w:rsidR="00C16C1A" w:rsidRPr="00C16C1A" w:rsidRDefault="00C16C1A" w:rsidP="00C16C1A">
                  <w:pPr>
                    <w:pStyle w:val="TAL"/>
                    <w:rPr>
                      <w:rFonts w:ascii="Times New Roman" w:eastAsia="宋体" w:hAnsi="Times New Roman"/>
                      <w:sz w:val="20"/>
                      <w:lang w:eastAsia="zh-CN"/>
                    </w:rPr>
                  </w:pPr>
                  <w:r w:rsidRPr="00C16C1A">
                    <w:rPr>
                      <w:rFonts w:ascii="Times New Roman" w:hAnsi="Times New Roman"/>
                      <w:strike/>
                      <w:color w:val="FF0000"/>
                      <w:sz w:val="20"/>
                    </w:rPr>
                    <w:t>[</w:t>
                  </w:r>
                  <w:r w:rsidRPr="00C16C1A">
                    <w:rPr>
                      <w:rFonts w:ascii="Times New Roman" w:hAnsi="Times New Roman"/>
                      <w:color w:val="000000" w:themeColor="text1"/>
                      <w:sz w:val="20"/>
                    </w:rPr>
                    <w:t xml:space="preserve">Receiving NR </w:t>
                  </w:r>
                  <w:proofErr w:type="spellStart"/>
                  <w:r w:rsidRPr="00C16C1A">
                    <w:rPr>
                      <w:rFonts w:ascii="Times New Roman" w:hAnsi="Times New Roman"/>
                      <w:color w:val="000000" w:themeColor="text1"/>
                      <w:sz w:val="20"/>
                    </w:rPr>
                    <w:t>sidelink</w:t>
                  </w:r>
                  <w:proofErr w:type="spellEnd"/>
                  <w:r w:rsidRPr="00C16C1A">
                    <w:rPr>
                      <w:rFonts w:ascii="Times New Roman" w:hAnsi="Times New Roman"/>
                      <w:color w:val="000000" w:themeColor="text1"/>
                      <w:sz w:val="20"/>
                    </w:rPr>
                    <w:t xml:space="preserve"> of PSFCH/S-SSB </w:t>
                  </w:r>
                  <w:r w:rsidRPr="00C16C1A">
                    <w:rPr>
                      <w:rFonts w:ascii="Times New Roman" w:hAnsi="Times New Roman"/>
                      <w:strike/>
                      <w:color w:val="FF0000"/>
                      <w:sz w:val="2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49979A27" w14:textId="77777777" w:rsidR="00C16C1A" w:rsidRPr="00C16C1A" w:rsidRDefault="00C16C1A" w:rsidP="00C16C1A">
                  <w:pPr>
                    <w:autoSpaceDE w:val="0"/>
                    <w:autoSpaceDN w:val="0"/>
                    <w:adjustRightInd w:val="0"/>
                    <w:snapToGrid w:val="0"/>
                    <w:spacing w:afterLines="50" w:after="120"/>
                    <w:contextualSpacing/>
                    <w:jc w:val="both"/>
                    <w:rPr>
                      <w:rFonts w:eastAsia="Malgun Gothic"/>
                      <w:sz w:val="20"/>
                      <w:szCs w:val="20"/>
                      <w:lang w:eastAsia="ko-KR"/>
                    </w:rPr>
                  </w:pPr>
                  <w:r w:rsidRPr="00C16C1A">
                    <w:rPr>
                      <w:rFonts w:eastAsia="Malgun Gothic"/>
                      <w:sz w:val="20"/>
                      <w:szCs w:val="20"/>
                      <w:lang w:eastAsia="ko-KR"/>
                    </w:rPr>
                    <w:t>1) UE can receive NR PSFCH/S-SSB</w:t>
                  </w:r>
                  <w:r w:rsidRPr="00C16C1A">
                    <w:rPr>
                      <w:rFonts w:eastAsia="Malgun Gothic"/>
                      <w:strike/>
                      <w:color w:val="FF0000"/>
                      <w:sz w:val="20"/>
                      <w:szCs w:val="20"/>
                      <w:lang w:eastAsia="ko-KR"/>
                    </w:rPr>
                    <w:t xml:space="preserve"> only</w:t>
                  </w:r>
                  <w:r w:rsidRPr="00C16C1A">
                    <w:rPr>
                      <w:rFonts w:eastAsia="Malgun Gothic"/>
                      <w:sz w:val="20"/>
                      <w:szCs w:val="20"/>
                      <w:lang w:eastAsia="ko-KR"/>
                    </w:rPr>
                    <w:t>.</w:t>
                  </w:r>
                </w:p>
                <w:p w14:paraId="5801ACEC" w14:textId="77777777" w:rsidR="00C16C1A" w:rsidRPr="00C16C1A" w:rsidRDefault="00C16C1A" w:rsidP="00C16C1A">
                  <w:pPr>
                    <w:autoSpaceDE w:val="0"/>
                    <w:autoSpaceDN w:val="0"/>
                    <w:adjustRightInd w:val="0"/>
                    <w:snapToGrid w:val="0"/>
                    <w:spacing w:afterLines="50" w:after="120"/>
                    <w:contextualSpacing/>
                    <w:jc w:val="both"/>
                    <w:rPr>
                      <w:rFonts w:eastAsiaTheme="minorEastAsia"/>
                      <w:sz w:val="20"/>
                      <w:szCs w:val="20"/>
                    </w:rPr>
                  </w:pPr>
                  <w:r w:rsidRPr="00C16C1A">
                    <w:rPr>
                      <w:rFonts w:eastAsiaTheme="minorEastAsia"/>
                      <w:sz w:val="20"/>
                      <w:szCs w:val="20"/>
                      <w:highlight w:val="yellow"/>
                    </w:rPr>
                    <w:t>FFS whether to split the capabilities for PSFCH and S-SSB receptions as different FGs</w:t>
                  </w:r>
                </w:p>
                <w:p w14:paraId="5353C302" w14:textId="77777777" w:rsidR="00C16C1A" w:rsidRPr="00C16C1A" w:rsidRDefault="00C16C1A" w:rsidP="00C16C1A">
                  <w:pPr>
                    <w:autoSpaceDE w:val="0"/>
                    <w:autoSpaceDN w:val="0"/>
                    <w:adjustRightInd w:val="0"/>
                    <w:snapToGrid w:val="0"/>
                    <w:spacing w:afterLines="50" w:after="120"/>
                    <w:contextualSpacing/>
                    <w:jc w:val="both"/>
                    <w:rPr>
                      <w:rFonts w:eastAsia="MS Mincho"/>
                      <w:sz w:val="20"/>
                      <w:szCs w:val="20"/>
                    </w:rPr>
                  </w:pPr>
                  <w:r w:rsidRPr="00C16C1A">
                    <w:rPr>
                      <w:rFonts w:eastAsia="MS Mincho"/>
                      <w:color w:val="FF0000"/>
                      <w:sz w:val="20"/>
                      <w:szCs w:val="20"/>
                      <w:shd w:val="clear" w:color="auto" w:fill="FFFF00"/>
                    </w:rPr>
                    <w:t>FFS whether other components will be included</w:t>
                  </w:r>
                </w:p>
              </w:tc>
            </w:tr>
          </w:tbl>
          <w:p w14:paraId="6E4F3CD4" w14:textId="77777777" w:rsidR="00C16C1A" w:rsidRPr="00C16C1A" w:rsidRDefault="00C16C1A" w:rsidP="00C16C1A">
            <w:pPr>
              <w:jc w:val="both"/>
              <w:rPr>
                <w:rFonts w:ascii="Times" w:eastAsia="Batang" w:hAnsi="Times" w:cs="Times"/>
                <w:b/>
                <w:bCs/>
                <w:sz w:val="20"/>
                <w:szCs w:val="20"/>
                <w:lang w:val="en-GB" w:eastAsia="ja-JP"/>
              </w:rPr>
            </w:pPr>
            <w:r w:rsidRPr="00C16C1A">
              <w:rPr>
                <w:rFonts w:ascii="Times" w:eastAsia="Batang" w:hAnsi="Times" w:cs="Times" w:hint="eastAsia"/>
                <w:bCs/>
                <w:sz w:val="20"/>
                <w:szCs w:val="20"/>
                <w:lang w:eastAsia="ja-JP"/>
              </w:rPr>
              <w:t>N</w:t>
            </w:r>
            <w:r w:rsidRPr="00C16C1A">
              <w:rPr>
                <w:rFonts w:ascii="Times" w:eastAsia="Batang" w:hAnsi="Times" w:cs="Times"/>
                <w:bCs/>
                <w:sz w:val="20"/>
                <w:szCs w:val="20"/>
                <w:lang w:eastAsia="ja-JP"/>
              </w:rPr>
              <w:t>ote that any contents highlighted in yellow mean FFS and to be discussed further.</w:t>
            </w:r>
          </w:p>
          <w:p w14:paraId="70DD75B7" w14:textId="77777777" w:rsidR="00C16C1A" w:rsidRPr="00C16C1A" w:rsidRDefault="00C16C1A" w:rsidP="00C16C1A">
            <w:pPr>
              <w:numPr>
                <w:ilvl w:val="1"/>
                <w:numId w:val="44"/>
              </w:numPr>
              <w:jc w:val="both"/>
              <w:rPr>
                <w:rFonts w:ascii="Times" w:eastAsia="Batang" w:hAnsi="Times" w:cs="Times"/>
                <w:bCs/>
                <w:sz w:val="20"/>
                <w:szCs w:val="20"/>
                <w:lang w:val="en-GB" w:eastAsia="ja-JP"/>
              </w:rPr>
            </w:pPr>
            <w:r w:rsidRPr="00C16C1A">
              <w:rPr>
                <w:rFonts w:ascii="Times" w:eastAsia="Batang" w:hAnsi="Times" w:cs="Times"/>
                <w:bCs/>
                <w:sz w:val="20"/>
                <w:szCs w:val="20"/>
                <w:lang w:val="en-GB" w:eastAsia="ja-JP"/>
              </w:rPr>
              <w:lastRenderedPageBreak/>
              <w:t>FFS: If it exists, UE without NR SL reception supports none of FGs 15-14, 15-19, 15-22, 15-23, 15-24, 15-1, 15-11, 15-4, and 32-2.</w:t>
            </w:r>
          </w:p>
          <w:p w14:paraId="7AF9F27A" w14:textId="77777777" w:rsidR="00C16C1A" w:rsidRPr="00C16C1A" w:rsidRDefault="00C16C1A" w:rsidP="00C16C1A">
            <w:pPr>
              <w:numPr>
                <w:ilvl w:val="1"/>
                <w:numId w:val="44"/>
              </w:numPr>
              <w:jc w:val="both"/>
              <w:rPr>
                <w:rFonts w:ascii="Times" w:eastAsia="Batang" w:hAnsi="Times" w:cs="Times"/>
                <w:bCs/>
                <w:sz w:val="20"/>
                <w:szCs w:val="20"/>
                <w:lang w:val="en-GB" w:eastAsia="ja-JP"/>
              </w:rPr>
            </w:pPr>
            <w:r w:rsidRPr="00C16C1A">
              <w:rPr>
                <w:rFonts w:ascii="Times" w:eastAsia="Batang" w:hAnsi="Times" w:cs="Times"/>
                <w:bCs/>
                <w:sz w:val="20"/>
                <w:szCs w:val="20"/>
                <w:lang w:eastAsia="ja-JP"/>
              </w:rPr>
              <w:t>FFS number of simultaneous PSFCH receptions and/or transmissions and whether/how to report separately or jointly for inter-UE coordination and HARQ-ACK reporting</w:t>
            </w:r>
          </w:p>
          <w:p w14:paraId="153E53F7" w14:textId="0E688D18" w:rsidR="00C16C1A" w:rsidRPr="00B63CC7" w:rsidRDefault="00C16C1A" w:rsidP="00C16C1A">
            <w:pPr>
              <w:jc w:val="both"/>
              <w:rPr>
                <w:rFonts w:ascii="Times" w:eastAsia="Batang" w:hAnsi="Times" w:cs="Times"/>
                <w:bCs/>
                <w:sz w:val="20"/>
                <w:szCs w:val="20"/>
                <w:lang w:val="en-GB" w:eastAsia="ja-JP"/>
              </w:rPr>
            </w:pPr>
          </w:p>
        </w:tc>
      </w:tr>
    </w:tbl>
    <w:p w14:paraId="400D3C09" w14:textId="37E41540" w:rsidR="00652D05" w:rsidRDefault="003A3218" w:rsidP="00652D05">
      <w:pPr>
        <w:pStyle w:val="a0"/>
        <w:spacing w:before="120"/>
        <w:rPr>
          <w:rFonts w:eastAsiaTheme="minorEastAsia" w:cs="Times"/>
          <w:lang w:eastAsia="zh-CN"/>
        </w:rPr>
      </w:pPr>
      <w:r>
        <w:rPr>
          <w:rFonts w:eastAsiaTheme="minorEastAsia" w:cs="Times"/>
          <w:lang w:eastAsia="zh-CN"/>
        </w:rPr>
        <w:lastRenderedPageBreak/>
        <w:t>During the discussion, there were some comments on whether to support UE without NR SL reception.</w:t>
      </w:r>
      <w:r w:rsidR="0050662C">
        <w:rPr>
          <w:rFonts w:eastAsiaTheme="minorEastAsia" w:cs="Times"/>
          <w:lang w:eastAsia="zh-CN"/>
        </w:rPr>
        <w:t xml:space="preserve"> In our view, </w:t>
      </w:r>
      <w:r>
        <w:rPr>
          <w:rFonts w:eastAsiaTheme="minorEastAsia" w:cs="Times"/>
          <w:lang w:eastAsia="zh-CN"/>
        </w:rPr>
        <w:t>clearly the answer should be yes</w:t>
      </w:r>
      <w:r w:rsidR="0050662C">
        <w:rPr>
          <w:rFonts w:eastAsiaTheme="minorEastAsia" w:cs="Times"/>
          <w:lang w:eastAsia="zh-CN"/>
        </w:rPr>
        <w:t xml:space="preserve">. Such kind of sidelink UE has already been supported from LTE, and has clear market requirement (i.e., at least for </w:t>
      </w:r>
      <w:r w:rsidR="0050662C" w:rsidRPr="0050662C">
        <w:rPr>
          <w:rFonts w:eastAsiaTheme="minorEastAsia" w:cs="Times"/>
          <w:lang w:eastAsia="zh-CN"/>
        </w:rPr>
        <w:t xml:space="preserve">automotive use case </w:t>
      </w:r>
      <w:r w:rsidR="0050662C">
        <w:rPr>
          <w:rFonts w:eastAsiaTheme="minorEastAsia" w:cs="Times"/>
          <w:lang w:eastAsia="zh-CN"/>
        </w:rPr>
        <w:t>such as VRU).</w:t>
      </w:r>
      <w:r>
        <w:rPr>
          <w:rFonts w:eastAsiaTheme="minorEastAsia" w:cs="Times"/>
          <w:lang w:eastAsia="zh-CN"/>
        </w:rPr>
        <w:t xml:space="preserve"> It is also very important for NR to support such kind of UE </w:t>
      </w:r>
      <w:r w:rsidR="00F575F4">
        <w:rPr>
          <w:rFonts w:eastAsiaTheme="minorEastAsia" w:cs="Times"/>
          <w:lang w:eastAsia="zh-CN"/>
        </w:rPr>
        <w:t>for the sake of</w:t>
      </w:r>
      <w:r>
        <w:rPr>
          <w:rFonts w:eastAsiaTheme="minorEastAsia" w:cs="Times"/>
          <w:lang w:eastAsia="zh-CN"/>
        </w:rPr>
        <w:t xml:space="preserve"> easy and </w:t>
      </w:r>
      <w:r w:rsidRPr="003A3218">
        <w:rPr>
          <w:rFonts w:eastAsiaTheme="minorEastAsia" w:cs="Times"/>
          <w:lang w:eastAsia="zh-CN"/>
        </w:rPr>
        <w:t>smooth</w:t>
      </w:r>
      <w:r>
        <w:rPr>
          <w:rFonts w:eastAsiaTheme="minorEastAsia" w:cs="Times"/>
          <w:lang w:eastAsia="zh-CN"/>
        </w:rPr>
        <w:t xml:space="preserve"> upgrade from LTE V2X to NR V2X for VRU device such as </w:t>
      </w:r>
      <w:proofErr w:type="spellStart"/>
      <w:r>
        <w:rPr>
          <w:rFonts w:eastAsiaTheme="minorEastAsia" w:cs="Times"/>
          <w:lang w:eastAsia="zh-CN"/>
        </w:rPr>
        <w:t>eBike</w:t>
      </w:r>
      <w:proofErr w:type="spellEnd"/>
      <w:r>
        <w:rPr>
          <w:rFonts w:eastAsiaTheme="minorEastAsia" w:cs="Times"/>
          <w:lang w:eastAsia="zh-CN"/>
        </w:rPr>
        <w:t>, etc</w:t>
      </w:r>
      <w:r w:rsidR="00255B3B">
        <w:rPr>
          <w:rFonts w:eastAsiaTheme="minorEastAsia" w:cs="Times"/>
          <w:lang w:eastAsia="zh-CN"/>
        </w:rPr>
        <w:t>.</w:t>
      </w:r>
      <w:r w:rsidR="005F3EA9">
        <w:rPr>
          <w:rFonts w:eastAsiaTheme="minorEastAsia" w:cs="Times"/>
          <w:lang w:eastAsia="zh-CN"/>
        </w:rPr>
        <w:t xml:space="preserve"> On the other hand, it </w:t>
      </w:r>
      <w:r w:rsidR="00BE1015">
        <w:rPr>
          <w:rFonts w:eastAsiaTheme="minorEastAsia" w:cs="Times"/>
          <w:lang w:eastAsia="zh-CN"/>
        </w:rPr>
        <w:t xml:space="preserve">has already been agreed that </w:t>
      </w:r>
      <w:r w:rsidR="00BE1015" w:rsidRPr="00BE1015">
        <w:rPr>
          <w:rFonts w:eastAsiaTheme="minorEastAsia" w:cs="Times"/>
          <w:lang w:eastAsia="zh-CN"/>
        </w:rPr>
        <w:t>Rel-16 basic FGs are not basic FGs for UE supporting Rel-17 SL FGs</w:t>
      </w:r>
      <w:r w:rsidR="00BE1015">
        <w:rPr>
          <w:rFonts w:eastAsiaTheme="minorEastAsia" w:cs="Times"/>
          <w:lang w:eastAsia="zh-CN"/>
        </w:rPr>
        <w:t>, thus it can easily confirm to support such kind of UE without any additional design complexity.</w:t>
      </w:r>
    </w:p>
    <w:p w14:paraId="4833760A" w14:textId="1880EFFB" w:rsidR="00203E01" w:rsidRPr="002D4E32" w:rsidRDefault="00203E01" w:rsidP="00203E01">
      <w:pPr>
        <w:pStyle w:val="a7"/>
        <w:jc w:val="both"/>
        <w:rPr>
          <w:rFonts w:eastAsia="Batang"/>
          <w:lang w:eastAsia="x-none"/>
        </w:rPr>
      </w:pPr>
      <w:bookmarkStart w:id="1" w:name="_Ref86776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E0D7F">
        <w:rPr>
          <w:i/>
          <w:noProof/>
          <w:u w:val="single"/>
        </w:rPr>
        <w:t>1</w:t>
      </w:r>
      <w:r w:rsidRPr="002D4E32">
        <w:rPr>
          <w:i/>
          <w:u w:val="single"/>
        </w:rPr>
        <w:fldChar w:fldCharType="end"/>
      </w:r>
      <w:r w:rsidRPr="002D4E32">
        <w:rPr>
          <w:i/>
        </w:rPr>
        <w:t>:</w:t>
      </w:r>
      <w:r w:rsidRPr="002D4E32">
        <w:t xml:space="preserve"> </w:t>
      </w:r>
      <w:r w:rsidR="00BE1015" w:rsidRPr="00BE1015">
        <w:rPr>
          <w:i/>
        </w:rPr>
        <w:t>It is</w:t>
      </w:r>
      <w:r w:rsidR="00BE1015">
        <w:rPr>
          <w:rFonts w:ascii="Times" w:eastAsiaTheme="minorEastAsia" w:hAnsi="Times" w:cs="Times"/>
          <w:i/>
          <w:lang w:eastAsia="zh-CN"/>
        </w:rPr>
        <w:t xml:space="preserve"> confirmed that </w:t>
      </w:r>
      <w:r w:rsidR="005B331F">
        <w:rPr>
          <w:rFonts w:ascii="Times" w:eastAsiaTheme="minorEastAsia" w:hAnsi="Times" w:cs="Times"/>
          <w:i/>
          <w:lang w:eastAsia="zh-CN"/>
        </w:rPr>
        <w:t xml:space="preserve">in Rel-17 </w:t>
      </w:r>
      <w:r w:rsidR="00EC04C3">
        <w:rPr>
          <w:rFonts w:ascii="Times" w:eastAsiaTheme="minorEastAsia" w:hAnsi="Times" w:cs="Times"/>
          <w:i/>
          <w:lang w:eastAsia="zh-CN"/>
        </w:rPr>
        <w:t>NR S</w:t>
      </w:r>
      <w:r w:rsidR="00A96A2C">
        <w:rPr>
          <w:rFonts w:ascii="Times" w:eastAsiaTheme="minorEastAsia" w:hAnsi="Times" w:cs="Times"/>
          <w:i/>
          <w:lang w:eastAsia="zh-CN"/>
        </w:rPr>
        <w:t xml:space="preserve">idelink UE </w:t>
      </w:r>
      <w:r w:rsidR="00BE1015">
        <w:rPr>
          <w:rFonts w:ascii="Times" w:eastAsiaTheme="minorEastAsia" w:hAnsi="Times" w:cs="Times"/>
          <w:i/>
          <w:lang w:eastAsia="zh-CN"/>
        </w:rPr>
        <w:t>without</w:t>
      </w:r>
      <w:r w:rsidR="00A96A2C">
        <w:rPr>
          <w:rFonts w:ascii="Times" w:eastAsiaTheme="minorEastAsia" w:hAnsi="Times" w:cs="Times"/>
          <w:i/>
          <w:lang w:eastAsia="zh-CN"/>
        </w:rPr>
        <w:t xml:space="preserve"> sidelink Rx capability </w:t>
      </w:r>
      <w:r w:rsidR="00BE1015">
        <w:rPr>
          <w:rFonts w:ascii="Times" w:eastAsiaTheme="minorEastAsia" w:hAnsi="Times" w:cs="Times"/>
          <w:i/>
          <w:lang w:eastAsia="zh-CN"/>
        </w:rPr>
        <w:t xml:space="preserve">is </w:t>
      </w:r>
      <w:r w:rsidR="00A96A2C">
        <w:rPr>
          <w:rFonts w:ascii="Times" w:eastAsiaTheme="minorEastAsia" w:hAnsi="Times" w:cs="Times"/>
          <w:i/>
          <w:lang w:eastAsia="zh-CN"/>
        </w:rPr>
        <w:t>supported</w:t>
      </w:r>
      <w:r w:rsidR="00BE1015">
        <w:rPr>
          <w:rFonts w:ascii="Times" w:eastAsiaTheme="minorEastAsia" w:hAnsi="Times" w:cs="Times"/>
          <w:i/>
          <w:lang w:eastAsia="zh-CN"/>
        </w:rPr>
        <w:t xml:space="preserve">, when none of </w:t>
      </w:r>
      <w:r w:rsidR="00BE1015" w:rsidRPr="00BE1015">
        <w:rPr>
          <w:rFonts w:ascii="Times" w:eastAsiaTheme="minorEastAsia" w:hAnsi="Times" w:cs="Times"/>
          <w:i/>
          <w:lang w:eastAsia="zh-CN"/>
        </w:rPr>
        <w:t>FGs 15-1, 15-11, 15-4, 15-14, 15-19, 15-22, 15-23, 15-24, and 32-2</w:t>
      </w:r>
      <w:r w:rsidR="00BE1015">
        <w:rPr>
          <w:rFonts w:ascii="Times" w:eastAsiaTheme="minorEastAsia" w:hAnsi="Times" w:cs="Times"/>
          <w:i/>
          <w:lang w:eastAsia="zh-CN"/>
        </w:rPr>
        <w:t xml:space="preserve"> is </w:t>
      </w:r>
      <w:r w:rsidR="005B331F">
        <w:rPr>
          <w:rFonts w:ascii="Times" w:eastAsiaTheme="minorEastAsia" w:hAnsi="Times" w:cs="Times"/>
          <w:i/>
          <w:lang w:eastAsia="zh-CN"/>
        </w:rPr>
        <w:t xml:space="preserve">indicated </w:t>
      </w:r>
      <w:r w:rsidR="00BE1015">
        <w:rPr>
          <w:rFonts w:ascii="Times" w:eastAsiaTheme="minorEastAsia" w:hAnsi="Times" w:cs="Times"/>
          <w:i/>
          <w:lang w:eastAsia="zh-CN"/>
        </w:rPr>
        <w:t>by the UE</w:t>
      </w:r>
      <w:r w:rsidRPr="002D4E32">
        <w:rPr>
          <w:i/>
        </w:rPr>
        <w:t>.</w:t>
      </w:r>
      <w:bookmarkEnd w:id="1"/>
    </w:p>
    <w:p w14:paraId="06DDA293" w14:textId="77777777" w:rsidR="00FD12ED" w:rsidRDefault="00FD12ED" w:rsidP="00652D05">
      <w:pPr>
        <w:pStyle w:val="a0"/>
        <w:spacing w:before="120"/>
        <w:rPr>
          <w:rFonts w:eastAsia="宋体"/>
          <w:lang w:eastAsia="zh-CN"/>
        </w:rPr>
      </w:pPr>
    </w:p>
    <w:p w14:paraId="5713FAFB" w14:textId="6B7D0040" w:rsidR="008F6B76" w:rsidRDefault="008F6B76" w:rsidP="00652D05">
      <w:pPr>
        <w:pStyle w:val="a0"/>
        <w:spacing w:before="120"/>
        <w:rPr>
          <w:rFonts w:eastAsia="宋体"/>
          <w:lang w:eastAsia="zh-CN"/>
        </w:rPr>
      </w:pPr>
      <w:r>
        <w:rPr>
          <w:rFonts w:eastAsia="宋体"/>
          <w:lang w:eastAsia="zh-CN"/>
        </w:rPr>
        <w:t xml:space="preserve">Another issue is whether </w:t>
      </w:r>
      <w:r w:rsidRPr="008F6B76">
        <w:rPr>
          <w:rFonts w:eastAsia="宋体"/>
          <w:lang w:eastAsia="zh-CN"/>
        </w:rPr>
        <w:t>to split the capabilities for PSFCH and S-SSB receptions as different FGs</w:t>
      </w:r>
      <w:r>
        <w:rPr>
          <w:rFonts w:eastAsia="宋体"/>
          <w:lang w:eastAsia="zh-CN"/>
        </w:rPr>
        <w:t xml:space="preserve">. In the case of the UE is capable of SL reception, it seems no clear reason that it can only </w:t>
      </w:r>
      <w:r w:rsidR="000F037F">
        <w:rPr>
          <w:rFonts w:eastAsia="宋体"/>
          <w:lang w:eastAsia="zh-CN"/>
        </w:rPr>
        <w:t xml:space="preserve">decode </w:t>
      </w:r>
      <w:r>
        <w:rPr>
          <w:rFonts w:eastAsia="宋体"/>
          <w:lang w:eastAsia="zh-CN"/>
        </w:rPr>
        <w:t xml:space="preserve">PSFCH but not S-SSB, or vice versa. </w:t>
      </w:r>
      <w:r w:rsidR="00F720CB">
        <w:rPr>
          <w:rFonts w:eastAsia="宋体"/>
          <w:lang w:eastAsia="zh-CN"/>
        </w:rPr>
        <w:t>A single FG should be enough.</w:t>
      </w:r>
    </w:p>
    <w:p w14:paraId="5B6D6FC9" w14:textId="1E04D1E5" w:rsidR="007D5979" w:rsidRPr="002D4E32" w:rsidRDefault="007D5979" w:rsidP="007D5979">
      <w:pPr>
        <w:pStyle w:val="a7"/>
        <w:jc w:val="both"/>
        <w:rPr>
          <w:rFonts w:eastAsia="Batang"/>
          <w:lang w:eastAsia="x-none"/>
        </w:rPr>
      </w:pPr>
      <w:bookmarkStart w:id="2" w:name="_Ref86776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E0D7F">
        <w:rPr>
          <w:i/>
          <w:noProof/>
          <w:u w:val="single"/>
        </w:rPr>
        <w:t>2</w:t>
      </w:r>
      <w:r w:rsidRPr="002D4E32">
        <w:rPr>
          <w:i/>
          <w:u w:val="single"/>
        </w:rPr>
        <w:fldChar w:fldCharType="end"/>
      </w:r>
      <w:r w:rsidRPr="002D4E32">
        <w:rPr>
          <w:i/>
        </w:rPr>
        <w:t>:</w:t>
      </w:r>
      <w:r w:rsidRPr="002D4E32">
        <w:t xml:space="preserve"> </w:t>
      </w:r>
      <w:r w:rsidR="008B7703">
        <w:rPr>
          <w:rFonts w:ascii="Times" w:eastAsiaTheme="minorEastAsia" w:hAnsi="Times" w:cs="Times"/>
          <w:i/>
          <w:lang w:eastAsia="zh-CN"/>
        </w:rPr>
        <w:t>It is</w:t>
      </w:r>
      <w:r>
        <w:rPr>
          <w:rFonts w:ascii="Times" w:eastAsiaTheme="minorEastAsia" w:hAnsi="Times" w:cs="Times"/>
          <w:i/>
          <w:lang w:eastAsia="zh-CN"/>
        </w:rPr>
        <w:t xml:space="preserve"> </w:t>
      </w:r>
      <w:r w:rsidR="008B7703">
        <w:rPr>
          <w:rFonts w:ascii="Times" w:eastAsiaTheme="minorEastAsia" w:hAnsi="Times" w:cs="Times"/>
          <w:i/>
          <w:lang w:eastAsia="zh-CN"/>
        </w:rPr>
        <w:t xml:space="preserve">not necessary to further </w:t>
      </w:r>
      <w:r w:rsidR="008B7703" w:rsidRPr="008B7703">
        <w:rPr>
          <w:rFonts w:ascii="Times" w:eastAsiaTheme="minorEastAsia" w:hAnsi="Times" w:cs="Times"/>
          <w:i/>
          <w:lang w:eastAsia="zh-CN"/>
        </w:rPr>
        <w:t>split the capabilities for PSFCH and S-SSB reception</w:t>
      </w:r>
      <w:r w:rsidR="008B7703">
        <w:rPr>
          <w:rFonts w:ascii="Times" w:eastAsiaTheme="minorEastAsia" w:hAnsi="Times" w:cs="Times"/>
          <w:i/>
          <w:lang w:eastAsia="zh-CN"/>
        </w:rPr>
        <w:t>s (i.e., 32-2) into two separate FGs</w:t>
      </w:r>
      <w:r w:rsidRPr="002D4E32">
        <w:rPr>
          <w:i/>
        </w:rPr>
        <w:t>.</w:t>
      </w:r>
      <w:bookmarkEnd w:id="2"/>
    </w:p>
    <w:p w14:paraId="593A0C73" w14:textId="77777777" w:rsidR="008F6B76" w:rsidRDefault="008F6B76" w:rsidP="00652D05">
      <w:pPr>
        <w:pStyle w:val="a0"/>
        <w:spacing w:before="120"/>
        <w:rPr>
          <w:rFonts w:eastAsiaTheme="minorEastAsia" w:cs="Times"/>
          <w:lang w:eastAsia="zh-CN"/>
        </w:rPr>
      </w:pPr>
    </w:p>
    <w:p w14:paraId="1CEBE23E" w14:textId="4AF9204F" w:rsidR="00A57F09" w:rsidRDefault="008B7703" w:rsidP="008B7703">
      <w:pPr>
        <w:pStyle w:val="a0"/>
        <w:spacing w:before="120"/>
        <w:rPr>
          <w:rFonts w:eastAsia="宋体"/>
          <w:lang w:eastAsia="zh-CN"/>
        </w:rPr>
      </w:pPr>
      <w:bookmarkStart w:id="3" w:name="_Ref86776115"/>
      <w:r>
        <w:rPr>
          <w:rFonts w:eastAsia="宋体"/>
          <w:lang w:eastAsia="zh-CN"/>
        </w:rPr>
        <w:t>Regarding the reception capability of PSFCH, it is desirable that the max</w:t>
      </w:r>
      <w:r w:rsidR="0022058E">
        <w:rPr>
          <w:rFonts w:eastAsia="宋体"/>
          <w:lang w:eastAsia="zh-CN"/>
        </w:rPr>
        <w:t>imum</w:t>
      </w:r>
      <w:r>
        <w:rPr>
          <w:rFonts w:eastAsia="宋体"/>
          <w:lang w:eastAsia="zh-CN"/>
        </w:rPr>
        <w:t xml:space="preserve"> number of </w:t>
      </w:r>
      <w:r w:rsidRPr="00F720CB">
        <w:rPr>
          <w:rFonts w:eastAsia="宋体"/>
          <w:lang w:eastAsia="zh-CN"/>
        </w:rPr>
        <w:t>simultaneous PSFCH receptions</w:t>
      </w:r>
      <w:r>
        <w:rPr>
          <w:rFonts w:eastAsia="宋体"/>
          <w:lang w:eastAsia="zh-CN"/>
        </w:rPr>
        <w:t xml:space="preserve"> </w:t>
      </w:r>
      <w:r w:rsidR="00A57F09" w:rsidRPr="00C16C1A">
        <w:rPr>
          <w:rFonts w:eastAsia="Batang" w:cs="Times"/>
          <w:bCs/>
          <w:szCs w:val="20"/>
          <w:lang w:eastAsia="ja-JP"/>
        </w:rPr>
        <w:t xml:space="preserve">and/or transmissions </w:t>
      </w:r>
      <w:r w:rsidR="00A57F09">
        <w:rPr>
          <w:rFonts w:eastAsia="宋体"/>
          <w:lang w:eastAsia="zh-CN"/>
        </w:rPr>
        <w:t>is</w:t>
      </w:r>
      <w:r>
        <w:rPr>
          <w:rFonts w:eastAsia="宋体"/>
          <w:lang w:eastAsia="zh-CN"/>
        </w:rPr>
        <w:t xml:space="preserve"> shared for both </w:t>
      </w:r>
      <w:r w:rsidRPr="00C16C1A">
        <w:rPr>
          <w:rFonts w:eastAsia="Batang" w:cs="Times"/>
          <w:bCs/>
          <w:szCs w:val="20"/>
          <w:lang w:eastAsia="ja-JP"/>
        </w:rPr>
        <w:t>inter-UE coordination and HARQ-ACK reporting</w:t>
      </w:r>
      <w:r>
        <w:rPr>
          <w:rFonts w:eastAsia="Batang" w:cs="Times"/>
          <w:bCs/>
          <w:szCs w:val="20"/>
          <w:lang w:eastAsia="ja-JP"/>
        </w:rPr>
        <w:t xml:space="preserve">, so that in the case </w:t>
      </w:r>
      <w:r w:rsidR="00352BE9">
        <w:rPr>
          <w:rFonts w:eastAsia="Batang" w:cs="Times"/>
          <w:bCs/>
          <w:szCs w:val="20"/>
          <w:lang w:eastAsia="ja-JP"/>
        </w:rPr>
        <w:t xml:space="preserve">that </w:t>
      </w:r>
      <w:r>
        <w:rPr>
          <w:rFonts w:eastAsia="Batang" w:cs="Times"/>
          <w:bCs/>
          <w:szCs w:val="20"/>
          <w:lang w:eastAsia="ja-JP"/>
        </w:rPr>
        <w:t xml:space="preserve">inter-UE coordination feature is not enabled, the capability of PSFCH </w:t>
      </w:r>
      <w:r w:rsidR="00352BE9" w:rsidRPr="00F720CB">
        <w:rPr>
          <w:rFonts w:eastAsia="宋体"/>
          <w:lang w:eastAsia="zh-CN"/>
        </w:rPr>
        <w:t>receptions</w:t>
      </w:r>
      <w:r w:rsidR="00352BE9">
        <w:rPr>
          <w:rFonts w:eastAsia="Batang" w:cs="Times"/>
          <w:bCs/>
          <w:szCs w:val="20"/>
          <w:lang w:eastAsia="ja-JP"/>
        </w:rPr>
        <w:t xml:space="preserve"> </w:t>
      </w:r>
      <w:r>
        <w:rPr>
          <w:rFonts w:eastAsia="Batang" w:cs="Times"/>
          <w:bCs/>
          <w:szCs w:val="20"/>
          <w:lang w:eastAsia="ja-JP"/>
        </w:rPr>
        <w:t>is not wasted.</w:t>
      </w:r>
      <w:r w:rsidR="00A57F09">
        <w:rPr>
          <w:rFonts w:eastAsia="Batang" w:cs="Times"/>
          <w:bCs/>
          <w:szCs w:val="20"/>
          <w:lang w:eastAsia="ja-JP"/>
        </w:rPr>
        <w:t xml:space="preserve"> Nevertheless</w:t>
      </w:r>
      <w:r>
        <w:rPr>
          <w:rFonts w:eastAsia="Batang" w:cs="Times"/>
          <w:bCs/>
          <w:szCs w:val="20"/>
          <w:lang w:eastAsia="ja-JP"/>
        </w:rPr>
        <w:t xml:space="preserve">, a UE supporting inter-UE coordination may not support FG 32-2, given that it is only for PUE. Thus, the supported </w:t>
      </w:r>
      <w:r>
        <w:rPr>
          <w:rFonts w:eastAsia="宋体"/>
          <w:lang w:eastAsia="zh-CN"/>
        </w:rPr>
        <w:t xml:space="preserve">max number of </w:t>
      </w:r>
      <w:r w:rsidRPr="00F720CB">
        <w:rPr>
          <w:rFonts w:eastAsia="宋体"/>
          <w:lang w:eastAsia="zh-CN"/>
        </w:rPr>
        <w:t>simultaneous PSFCH receptions</w:t>
      </w:r>
      <w:r>
        <w:rPr>
          <w:rFonts w:eastAsia="宋体"/>
          <w:lang w:eastAsia="zh-CN"/>
        </w:rPr>
        <w:t xml:space="preserve"> should not be reported </w:t>
      </w:r>
      <w:r w:rsidR="00A57F09">
        <w:rPr>
          <w:rFonts w:eastAsia="宋体"/>
          <w:lang w:eastAsia="zh-CN"/>
        </w:rPr>
        <w:t>via</w:t>
      </w:r>
      <w:r>
        <w:rPr>
          <w:rFonts w:eastAsia="宋体"/>
          <w:lang w:eastAsia="zh-CN"/>
        </w:rPr>
        <w:t xml:space="preserve"> FG 32-2</w:t>
      </w:r>
      <w:r w:rsidR="00A57F09">
        <w:rPr>
          <w:rFonts w:eastAsia="宋体"/>
          <w:lang w:eastAsia="zh-CN"/>
        </w:rPr>
        <w:t>, instead,</w:t>
      </w:r>
      <w:r>
        <w:rPr>
          <w:rFonts w:eastAsia="宋体"/>
          <w:lang w:eastAsia="zh-CN"/>
        </w:rPr>
        <w:t xml:space="preserve"> </w:t>
      </w:r>
      <w:r w:rsidR="00A57F09">
        <w:rPr>
          <w:rFonts w:eastAsia="宋体"/>
          <w:lang w:eastAsia="zh-CN"/>
        </w:rPr>
        <w:t>it should be reported by FG 15-11</w:t>
      </w:r>
      <w:r>
        <w:rPr>
          <w:rFonts w:eastAsia="宋体"/>
          <w:lang w:eastAsia="zh-CN"/>
        </w:rPr>
        <w:t xml:space="preserve">. </w:t>
      </w:r>
    </w:p>
    <w:p w14:paraId="29C62926" w14:textId="74DC1437" w:rsidR="00A57F09" w:rsidRDefault="00A57F09" w:rsidP="008B7703">
      <w:pPr>
        <w:pStyle w:val="a0"/>
        <w:spacing w:before="120"/>
        <w:rPr>
          <w:rFonts w:eastAsia="宋体"/>
          <w:lang w:eastAsia="zh-CN"/>
        </w:rPr>
      </w:pPr>
      <w:r>
        <w:rPr>
          <w:rFonts w:eastAsia="Batang" w:cs="Times"/>
          <w:bCs/>
          <w:szCs w:val="20"/>
          <w:lang w:eastAsia="ja-JP"/>
        </w:rPr>
        <w:t>On the other hand,</w:t>
      </w:r>
      <w:r>
        <w:rPr>
          <w:rFonts w:eastAsia="宋体"/>
          <w:lang w:eastAsia="zh-CN"/>
        </w:rPr>
        <w:t xml:space="preserve"> f</w:t>
      </w:r>
      <w:r w:rsidR="008B7703">
        <w:rPr>
          <w:rFonts w:eastAsia="宋体"/>
          <w:lang w:eastAsia="zh-CN"/>
        </w:rPr>
        <w:t xml:space="preserve">or the UE </w:t>
      </w:r>
      <w:r>
        <w:rPr>
          <w:rFonts w:eastAsia="宋体"/>
          <w:lang w:eastAsia="zh-CN"/>
        </w:rPr>
        <w:t>supporting FG 32-2 but</w:t>
      </w:r>
      <w:r w:rsidR="008B7703">
        <w:rPr>
          <w:rFonts w:eastAsia="宋体"/>
          <w:lang w:eastAsia="zh-CN"/>
        </w:rPr>
        <w:t xml:space="preserve"> not FG 15-11, </w:t>
      </w:r>
      <w:r>
        <w:rPr>
          <w:rFonts w:eastAsia="宋体"/>
          <w:lang w:eastAsia="zh-CN"/>
        </w:rPr>
        <w:t xml:space="preserve">it is reasonable to assume that the UE does not support inter-UE coordination, because it does not support reception of PSSCH (i.e., Type B UE). In this case, FG 32-2 indicates the </w:t>
      </w:r>
      <w:r w:rsidRPr="00A57F09">
        <w:rPr>
          <w:rFonts w:eastAsia="宋体"/>
          <w:lang w:eastAsia="zh-CN"/>
        </w:rPr>
        <w:t>number of simultaneous PSFCH receptions</w:t>
      </w:r>
      <w:r>
        <w:rPr>
          <w:rFonts w:eastAsia="宋体"/>
          <w:lang w:eastAsia="zh-CN"/>
        </w:rPr>
        <w:t xml:space="preserve"> only for HARQ-ACK reporting.</w:t>
      </w:r>
    </w:p>
    <w:p w14:paraId="5CFFDCA9" w14:textId="3A9991BF" w:rsidR="001046A2" w:rsidRPr="002D4E32" w:rsidRDefault="001046A2" w:rsidP="001046A2">
      <w:pPr>
        <w:pStyle w:val="a7"/>
        <w:jc w:val="both"/>
        <w:rPr>
          <w:rFonts w:eastAsia="Batang"/>
          <w:lang w:eastAsia="x-none"/>
        </w:rPr>
      </w:pPr>
      <w:bookmarkStart w:id="4" w:name="_Ref923979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E0D7F">
        <w:rPr>
          <w:i/>
          <w:noProof/>
          <w:u w:val="single"/>
        </w:rPr>
        <w:t>3</w:t>
      </w:r>
      <w:r w:rsidRPr="002D4E32">
        <w:rPr>
          <w:i/>
          <w:u w:val="single"/>
        </w:rPr>
        <w:fldChar w:fldCharType="end"/>
      </w:r>
      <w:r w:rsidRPr="002D4E32">
        <w:rPr>
          <w:i/>
        </w:rPr>
        <w:t>:</w:t>
      </w:r>
      <w:r w:rsidRPr="002D4E32">
        <w:t xml:space="preserve"> </w:t>
      </w:r>
      <w:r w:rsidR="008B7703">
        <w:rPr>
          <w:i/>
        </w:rPr>
        <w:t>The</w:t>
      </w:r>
      <w:r w:rsidRPr="001046A2">
        <w:rPr>
          <w:i/>
        </w:rPr>
        <w:t xml:space="preserve"> </w:t>
      </w:r>
      <w:r w:rsidR="008B7703">
        <w:rPr>
          <w:rFonts w:ascii="Times" w:eastAsiaTheme="minorEastAsia" w:hAnsi="Times" w:cs="Times"/>
          <w:i/>
          <w:lang w:eastAsia="zh-CN"/>
        </w:rPr>
        <w:t xml:space="preserve">max </w:t>
      </w:r>
      <w:r w:rsidR="008B7703" w:rsidRPr="008B7703">
        <w:rPr>
          <w:rFonts w:ascii="Times" w:eastAsiaTheme="minorEastAsia" w:hAnsi="Times" w:cs="Times"/>
          <w:i/>
          <w:lang w:eastAsia="zh-CN"/>
        </w:rPr>
        <w:t>number of simultaneous PSFCH</w:t>
      </w:r>
      <w:r w:rsidR="008B7703">
        <w:rPr>
          <w:rFonts w:ascii="Times" w:eastAsiaTheme="minorEastAsia" w:hAnsi="Times" w:cs="Times"/>
          <w:i/>
          <w:lang w:eastAsia="zh-CN"/>
        </w:rPr>
        <w:t xml:space="preserve"> </w:t>
      </w:r>
      <w:r w:rsidR="00A57F09" w:rsidRPr="00A57F09">
        <w:rPr>
          <w:rFonts w:ascii="Times" w:eastAsiaTheme="minorEastAsia" w:hAnsi="Times" w:cs="Times"/>
          <w:i/>
          <w:lang w:eastAsia="zh-CN"/>
        </w:rPr>
        <w:t xml:space="preserve">receptions and/or transmissions </w:t>
      </w:r>
      <w:r w:rsidR="008B7703">
        <w:rPr>
          <w:rFonts w:ascii="Times" w:eastAsiaTheme="minorEastAsia" w:hAnsi="Times" w:cs="Times"/>
          <w:i/>
          <w:lang w:eastAsia="zh-CN"/>
        </w:rPr>
        <w:t>is jointly</w:t>
      </w:r>
      <w:r w:rsidR="00B77926">
        <w:rPr>
          <w:rFonts w:ascii="Times" w:eastAsiaTheme="minorEastAsia" w:hAnsi="Times" w:cs="Times"/>
          <w:i/>
          <w:lang w:eastAsia="zh-CN"/>
        </w:rPr>
        <w:t xml:space="preserve"> reported if the UE supports inter-UE coordination (scheme 2)</w:t>
      </w:r>
      <w:r w:rsidRPr="002D4E32">
        <w:rPr>
          <w:i/>
        </w:rPr>
        <w:t>.</w:t>
      </w:r>
      <w:bookmarkEnd w:id="3"/>
      <w:bookmarkEnd w:id="4"/>
    </w:p>
    <w:p w14:paraId="0F83E6F6" w14:textId="7AE5B89F" w:rsidR="00A57F09" w:rsidRPr="002D4E32" w:rsidRDefault="00A57F09" w:rsidP="00A57F09">
      <w:pPr>
        <w:pStyle w:val="a7"/>
        <w:jc w:val="both"/>
        <w:rPr>
          <w:rFonts w:eastAsia="Batang"/>
          <w:lang w:eastAsia="x-none"/>
        </w:rPr>
      </w:pPr>
      <w:bookmarkStart w:id="5" w:name="_Ref9239790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E0D7F">
        <w:rPr>
          <w:i/>
          <w:noProof/>
          <w:u w:val="single"/>
        </w:rPr>
        <w:t>4</w:t>
      </w:r>
      <w:r w:rsidRPr="002D4E32">
        <w:rPr>
          <w:i/>
          <w:u w:val="single"/>
        </w:rPr>
        <w:fldChar w:fldCharType="end"/>
      </w:r>
      <w:r w:rsidRPr="002D4E32">
        <w:rPr>
          <w:i/>
        </w:rPr>
        <w:t>:</w:t>
      </w:r>
      <w:r w:rsidRPr="002D4E32">
        <w:t xml:space="preserve"> </w:t>
      </w:r>
      <w:r w:rsidR="00B77926" w:rsidRPr="00B77926">
        <w:rPr>
          <w:i/>
        </w:rPr>
        <w:t>FG 32-2 indicates the number of simultaneous PSFCH receptions only for HARQ-ACK reporting</w:t>
      </w:r>
      <w:r w:rsidR="00B77926">
        <w:rPr>
          <w:i/>
        </w:rPr>
        <w:t xml:space="preserve"> for Type B UE that does not</w:t>
      </w:r>
      <w:r w:rsidR="00B77926" w:rsidRPr="00B77926">
        <w:t xml:space="preserve"> </w:t>
      </w:r>
      <w:r w:rsidR="00B77926" w:rsidRPr="00B77926">
        <w:rPr>
          <w:i/>
        </w:rPr>
        <w:t xml:space="preserve">support </w:t>
      </w:r>
      <w:r w:rsidR="00A95B7B" w:rsidRPr="00B77926">
        <w:rPr>
          <w:i/>
        </w:rPr>
        <w:t xml:space="preserve">PSSCH </w:t>
      </w:r>
      <w:r w:rsidR="00B77926" w:rsidRPr="00B77926">
        <w:rPr>
          <w:i/>
        </w:rPr>
        <w:t>reception</w:t>
      </w:r>
      <w:r w:rsidRPr="002D4E32">
        <w:rPr>
          <w:i/>
        </w:rPr>
        <w:t>.</w:t>
      </w:r>
      <w:bookmarkEnd w:id="5"/>
    </w:p>
    <w:p w14:paraId="7FFEED62" w14:textId="77777777" w:rsidR="001046A2" w:rsidRDefault="001046A2" w:rsidP="00652D05">
      <w:pPr>
        <w:pStyle w:val="a0"/>
        <w:spacing w:before="120"/>
        <w:rPr>
          <w:rFonts w:eastAsiaTheme="minorEastAsia" w:cs="Times"/>
          <w:lang w:eastAsia="zh-CN"/>
        </w:rPr>
      </w:pPr>
    </w:p>
    <w:p w14:paraId="77EE308D" w14:textId="57E230F8" w:rsidR="0059636B" w:rsidRPr="00EB5B71" w:rsidRDefault="00E16B9F"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R16 b</w:t>
      </w:r>
      <w:r>
        <w:rPr>
          <w:rFonts w:ascii="Arial" w:eastAsia="宋体" w:hAnsi="Arial" w:cs="Arial" w:hint="eastAsia"/>
          <w:bCs/>
          <w:iCs/>
          <w:szCs w:val="28"/>
          <w:lang w:eastAsia="zh-CN"/>
        </w:rPr>
        <w:t>asic</w:t>
      </w:r>
      <w:r>
        <w:rPr>
          <w:rFonts w:ascii="Arial" w:eastAsia="宋体" w:hAnsi="Arial" w:cs="Arial"/>
          <w:bCs/>
          <w:iCs/>
          <w:szCs w:val="28"/>
          <w:lang w:eastAsia="zh-CN"/>
        </w:rPr>
        <w:t xml:space="preserve"> feature group</w:t>
      </w:r>
      <w:r w:rsidR="00A73E89">
        <w:rPr>
          <w:rFonts w:ascii="Arial" w:eastAsia="宋体" w:hAnsi="Arial" w:cs="Arial"/>
          <w:bCs/>
          <w:iCs/>
          <w:szCs w:val="28"/>
          <w:lang w:eastAsia="zh-CN"/>
        </w:rPr>
        <w:t xml:space="preserve"> for Rel-17 pedestrian UE </w:t>
      </w:r>
    </w:p>
    <w:p w14:paraId="11AEA5E0" w14:textId="16D14179" w:rsidR="0088227B" w:rsidRDefault="00687D01" w:rsidP="0059636B">
      <w:pPr>
        <w:pStyle w:val="a0"/>
        <w:spacing w:before="120"/>
        <w:rPr>
          <w:rFonts w:eastAsiaTheme="minorEastAsia" w:cs="Times"/>
          <w:lang w:eastAsia="zh-CN"/>
        </w:rPr>
      </w:pPr>
      <w:r>
        <w:rPr>
          <w:iCs/>
          <w:lang w:eastAsia="zh-CN"/>
        </w:rPr>
        <w:t xml:space="preserve">In the previous meeting, it has been agreed that </w:t>
      </w:r>
      <w:r w:rsidRPr="00687D01">
        <w:rPr>
          <w:iCs/>
          <w:lang w:eastAsia="zh-CN"/>
        </w:rPr>
        <w:t>Rel-16 basic FGs are not basic FGs for UE supporting Rel-17 SL FGs</w:t>
      </w:r>
      <w:r w:rsidR="003A063E">
        <w:rPr>
          <w:rFonts w:eastAsiaTheme="minorEastAsia" w:cs="Times"/>
          <w:lang w:eastAsia="zh-CN"/>
        </w:rPr>
        <w:t>:</w:t>
      </w:r>
    </w:p>
    <w:tbl>
      <w:tblPr>
        <w:tblStyle w:val="ac"/>
        <w:tblW w:w="0" w:type="auto"/>
        <w:tblLook w:val="04A0" w:firstRow="1" w:lastRow="0" w:firstColumn="1" w:lastColumn="0" w:noHBand="0" w:noVBand="1"/>
      </w:tblPr>
      <w:tblGrid>
        <w:gridCol w:w="9019"/>
      </w:tblGrid>
      <w:tr w:rsidR="00EA462F" w14:paraId="20557D67" w14:textId="77777777" w:rsidTr="00EA462F">
        <w:tc>
          <w:tcPr>
            <w:tcW w:w="9019" w:type="dxa"/>
          </w:tcPr>
          <w:p w14:paraId="44CC2E92" w14:textId="77777777" w:rsidR="00EA462F" w:rsidRPr="00B63CC7" w:rsidRDefault="00EA462F" w:rsidP="00EA462F">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254D3F8E" w14:textId="77777777" w:rsidR="00EA462F" w:rsidRPr="00EA462F" w:rsidRDefault="00EA462F" w:rsidP="00205910">
            <w:pPr>
              <w:pStyle w:val="a0"/>
              <w:numPr>
                <w:ilvl w:val="0"/>
                <w:numId w:val="44"/>
              </w:numPr>
              <w:spacing w:after="0"/>
              <w:ind w:hanging="418"/>
              <w:rPr>
                <w:rFonts w:eastAsiaTheme="minorEastAsia" w:cs="Times"/>
                <w:lang w:eastAsia="zh-CN"/>
              </w:rPr>
            </w:pPr>
            <w:r w:rsidRPr="00EA462F">
              <w:rPr>
                <w:rFonts w:eastAsiaTheme="minorEastAsia" w:cs="Times"/>
                <w:lang w:eastAsia="zh-CN"/>
              </w:rPr>
              <w:t xml:space="preserve">Rel-16 basic FGs are not basic FGs for UE supporting Rel-17 SL FGs. </w:t>
            </w:r>
          </w:p>
          <w:p w14:paraId="1F8BEDCD" w14:textId="77777777" w:rsidR="00EA462F" w:rsidRPr="00EA462F" w:rsidRDefault="00EA462F" w:rsidP="00205910">
            <w:pPr>
              <w:pStyle w:val="a0"/>
              <w:numPr>
                <w:ilvl w:val="1"/>
                <w:numId w:val="44"/>
              </w:numPr>
              <w:spacing w:after="0"/>
              <w:ind w:hanging="418"/>
              <w:rPr>
                <w:rFonts w:eastAsiaTheme="minorEastAsia" w:cs="Times"/>
                <w:lang w:eastAsia="zh-CN"/>
              </w:rPr>
            </w:pPr>
            <w:r w:rsidRPr="00EA462F">
              <w:rPr>
                <w:rFonts w:eastAsiaTheme="minorEastAsia" w:cs="Times"/>
                <w:lang w:eastAsia="zh-CN"/>
              </w:rPr>
              <w:t>FFS: How necessary Rel-16 FGs are handled, e.g. via pre-requisites of Rel-17 FGs or clarified in note column of Rel-17 FGs</w:t>
            </w:r>
          </w:p>
          <w:p w14:paraId="562E8253" w14:textId="77777777" w:rsidR="00EA462F" w:rsidRPr="00EA462F" w:rsidRDefault="00EA462F" w:rsidP="00205910">
            <w:pPr>
              <w:pStyle w:val="a0"/>
              <w:numPr>
                <w:ilvl w:val="1"/>
                <w:numId w:val="44"/>
              </w:numPr>
              <w:spacing w:after="0"/>
              <w:ind w:hanging="418"/>
              <w:rPr>
                <w:rFonts w:eastAsiaTheme="minorEastAsia" w:cs="Times"/>
                <w:lang w:eastAsia="zh-CN"/>
              </w:rPr>
            </w:pPr>
            <w:r w:rsidRPr="00EA462F">
              <w:rPr>
                <w:rFonts w:eastAsiaTheme="minorEastAsia" w:cs="Times"/>
                <w:lang w:eastAsia="zh-CN"/>
              </w:rPr>
              <w:t>FFS: Necessary components in Rel-16 FGs should be added to Rel-17 FG components if an entire Rel-16 FG cannot be included as pre-requisites</w:t>
            </w:r>
          </w:p>
          <w:p w14:paraId="5716CA23" w14:textId="77777777" w:rsidR="00EA462F" w:rsidRDefault="00EA462F" w:rsidP="0059636B">
            <w:pPr>
              <w:pStyle w:val="a0"/>
              <w:spacing w:before="120"/>
              <w:rPr>
                <w:rFonts w:eastAsiaTheme="minorEastAsia" w:cs="Times"/>
                <w:lang w:eastAsia="zh-CN"/>
              </w:rPr>
            </w:pPr>
          </w:p>
        </w:tc>
      </w:tr>
    </w:tbl>
    <w:p w14:paraId="75386F1A" w14:textId="60C3831D" w:rsidR="00EA462F" w:rsidRDefault="00AA342A" w:rsidP="0059636B">
      <w:pPr>
        <w:pStyle w:val="a0"/>
        <w:spacing w:before="120"/>
        <w:rPr>
          <w:szCs w:val="21"/>
        </w:rPr>
      </w:pPr>
      <w:r>
        <w:rPr>
          <w:rFonts w:eastAsiaTheme="minorEastAsia" w:cs="Times"/>
          <w:lang w:eastAsia="zh-CN"/>
        </w:rPr>
        <w:t>However, there would be many basic and important components missing if the UE does not report some of the Rel-16 basic FGs.</w:t>
      </w:r>
      <w:r w:rsidR="00F025C4">
        <w:rPr>
          <w:rFonts w:eastAsiaTheme="minorEastAsia" w:cs="Times"/>
          <w:lang w:eastAsia="zh-CN"/>
        </w:rPr>
        <w:t xml:space="preserve"> For example, if a UE </w:t>
      </w:r>
      <w:r w:rsidR="00F025C4">
        <w:rPr>
          <w:szCs w:val="21"/>
        </w:rPr>
        <w:t xml:space="preserve">supporting 32-4/32-4a does not report 15-3, the following UE capabilities </w:t>
      </w:r>
      <w:bookmarkStart w:id="6" w:name="_GoBack"/>
      <w:bookmarkEnd w:id="6"/>
      <w:r w:rsidR="00F025C4">
        <w:rPr>
          <w:szCs w:val="21"/>
        </w:rPr>
        <w:t>are missing:</w:t>
      </w:r>
    </w:p>
    <w:p w14:paraId="2CE70EB3" w14:textId="3C78F375" w:rsidR="00F025C4" w:rsidRPr="00F025C4" w:rsidRDefault="00F025C4" w:rsidP="00F025C4">
      <w:pPr>
        <w:pStyle w:val="TAL"/>
        <w:keepNext w:val="0"/>
        <w:numPr>
          <w:ilvl w:val="0"/>
          <w:numId w:val="46"/>
        </w:numPr>
        <w:rPr>
          <w:rFonts w:ascii="Times" w:hAnsi="Times" w:cs="Times"/>
          <w:color w:val="FF0000"/>
          <w:sz w:val="20"/>
          <w:lang w:val="en-US"/>
        </w:rPr>
      </w:pPr>
      <w:r w:rsidRPr="00F025C4">
        <w:rPr>
          <w:rFonts w:ascii="Times" w:hAnsi="Times" w:cs="Times"/>
          <w:color w:val="000000" w:themeColor="text1"/>
          <w:sz w:val="20"/>
          <w:lang w:val="en-US"/>
        </w:rPr>
        <w:t>UE can transmit PSCCH/PSSCH using NR sidelink mode 2 configured by NR Uu or pre</w:t>
      </w:r>
      <w:r w:rsidR="00721303">
        <w:rPr>
          <w:rFonts w:ascii="Times" w:hAnsi="Times" w:cs="Times"/>
          <w:color w:val="000000" w:themeColor="text1"/>
          <w:sz w:val="20"/>
          <w:lang w:val="en-US"/>
        </w:rPr>
        <w:t>-</w:t>
      </w:r>
      <w:r w:rsidRPr="00F025C4">
        <w:rPr>
          <w:rFonts w:ascii="Times" w:hAnsi="Times" w:cs="Times"/>
          <w:color w:val="000000" w:themeColor="text1"/>
          <w:sz w:val="20"/>
          <w:lang w:val="en-US"/>
        </w:rPr>
        <w:t xml:space="preserve">configuration. </w:t>
      </w:r>
      <w:r w:rsidRPr="00F025C4">
        <w:rPr>
          <w:rFonts w:ascii="Times" w:hAnsi="Times" w:cs="Times"/>
          <w:color w:val="FF0000"/>
          <w:sz w:val="20"/>
          <w:lang w:val="en-US"/>
        </w:rPr>
        <w:t>Up to B sidelink processes are supported.</w:t>
      </w:r>
    </w:p>
    <w:p w14:paraId="372BC737" w14:textId="04E8EBDB" w:rsidR="00F025C4" w:rsidRP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000000" w:themeColor="text1"/>
          <w:sz w:val="20"/>
          <w:lang w:val="en-US"/>
        </w:rPr>
        <w:lastRenderedPageBreak/>
        <w:t xml:space="preserve">UE can transmit PSSCH according </w:t>
      </w:r>
      <w:r w:rsidRPr="00F025C4">
        <w:rPr>
          <w:rFonts w:ascii="Times" w:hAnsi="Times" w:cs="Times"/>
          <w:color w:val="FF0000"/>
          <w:sz w:val="20"/>
          <w:lang w:val="en-US"/>
        </w:rPr>
        <w:t>to the normal 64QAM MCS table.</w:t>
      </w:r>
    </w:p>
    <w:p w14:paraId="258648D2" w14:textId="76ACEDD9" w:rsidR="00F025C4" w:rsidRP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FF0000"/>
          <w:sz w:val="20"/>
          <w:lang w:val="en-US"/>
        </w:rPr>
        <w:t>UE supports PT-RS transmission in FR2.</w:t>
      </w:r>
    </w:p>
    <w:p w14:paraId="2BA470D7" w14:textId="632D8DFF" w:rsidR="00F025C4" w:rsidRP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000000" w:themeColor="text1"/>
          <w:sz w:val="20"/>
          <w:lang w:val="en-US"/>
        </w:rPr>
        <w:t>UE can perform mode 2 sensing and resource allocation operations</w:t>
      </w:r>
    </w:p>
    <w:p w14:paraId="038A1081" w14:textId="77777777" w:rsidR="00F025C4" w:rsidRP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000000" w:themeColor="text1"/>
          <w:sz w:val="20"/>
          <w:lang w:val="en-US"/>
        </w:rPr>
        <w:t>UE can transmit using the</w:t>
      </w:r>
      <w:r w:rsidRPr="00F025C4">
        <w:rPr>
          <w:rFonts w:ascii="Times" w:hAnsi="Times" w:cs="Times"/>
          <w:color w:val="FF0000"/>
          <w:sz w:val="20"/>
          <w:lang w:val="en-US"/>
        </w:rPr>
        <w:t xml:space="preserve"> subcarrier spacing and CP length it reports for FG 15-1</w:t>
      </w:r>
    </w:p>
    <w:p w14:paraId="03711CB6" w14:textId="77777777" w:rsid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FF0000"/>
          <w:sz w:val="20"/>
          <w:lang w:val="en-US"/>
        </w:rPr>
        <w:t>Supports 14-symbol SL slot with all DMRS patterns corresponding to {#PSSCH symbols} = {12, 9} for slots w/wo PSFCH. If UE signals support of ECP, support 12-symbol SL slot with all DMRS patterns corresponding to {#PSSCH symbols} = {10,7} for slots w/wo PSFCH.</w:t>
      </w:r>
    </w:p>
    <w:p w14:paraId="7FEB1FDD" w14:textId="77777777" w:rsidR="00F025C4" w:rsidRP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000000" w:themeColor="text1"/>
          <w:sz w:val="20"/>
          <w:lang w:val="en-US"/>
        </w:rPr>
        <w:t xml:space="preserve">UE can transmit </w:t>
      </w:r>
      <w:r w:rsidRPr="00F025C4">
        <w:rPr>
          <w:rFonts w:ascii="Times" w:hAnsi="Times" w:cs="Times"/>
          <w:color w:val="FF0000"/>
          <w:sz w:val="20"/>
          <w:lang w:val="en-US"/>
        </w:rPr>
        <w:t>using 30 kHz and normal CP subcarrier spacing in FR1, 120 kHz subcarrier spacing with normal CP FR2</w:t>
      </w:r>
    </w:p>
    <w:p w14:paraId="2576F8E3" w14:textId="0431A748" w:rsidR="00F025C4" w:rsidRPr="00F025C4" w:rsidRDefault="00F025C4" w:rsidP="00F025C4">
      <w:pPr>
        <w:pStyle w:val="TAL"/>
        <w:keepNext w:val="0"/>
        <w:numPr>
          <w:ilvl w:val="0"/>
          <w:numId w:val="46"/>
        </w:numPr>
        <w:rPr>
          <w:rFonts w:ascii="Times" w:hAnsi="Times" w:cs="Times"/>
          <w:color w:val="000000" w:themeColor="text1"/>
          <w:sz w:val="20"/>
          <w:lang w:val="en-US"/>
        </w:rPr>
      </w:pPr>
      <w:r w:rsidRPr="00F025C4">
        <w:rPr>
          <w:rFonts w:ascii="Times" w:hAnsi="Times" w:cs="Times"/>
          <w:color w:val="FF0000"/>
          <w:sz w:val="20"/>
        </w:rPr>
        <w:t xml:space="preserve">DL pathloss based open loop power control </w:t>
      </w:r>
      <w:r w:rsidRPr="00F025C4">
        <w:rPr>
          <w:rFonts w:ascii="Times" w:hAnsi="Times" w:cs="Times"/>
          <w:color w:val="000000" w:themeColor="text1"/>
          <w:sz w:val="20"/>
        </w:rPr>
        <w:t>when mode 2 is configured by NR Uu</w:t>
      </w:r>
    </w:p>
    <w:p w14:paraId="670062A2" w14:textId="54581C9E" w:rsidR="00F025C4" w:rsidRDefault="00F025C4" w:rsidP="00F025C4">
      <w:pPr>
        <w:pStyle w:val="a0"/>
        <w:spacing w:before="120"/>
        <w:rPr>
          <w:rFonts w:eastAsiaTheme="minorEastAsia" w:cs="Times"/>
          <w:lang w:eastAsia="zh-CN"/>
        </w:rPr>
      </w:pPr>
      <w:r>
        <w:rPr>
          <w:rFonts w:eastAsiaTheme="minorEastAsia" w:cs="Times"/>
          <w:lang w:eastAsia="zh-CN"/>
        </w:rPr>
        <w:t xml:space="preserve">Such </w:t>
      </w:r>
      <w:r w:rsidR="00481AE4" w:rsidRPr="00481AE4">
        <w:rPr>
          <w:rFonts w:eastAsiaTheme="minorEastAsia" w:cs="Times"/>
          <w:lang w:eastAsia="zh-CN"/>
        </w:rPr>
        <w:t>missing component</w:t>
      </w:r>
      <w:r>
        <w:rPr>
          <w:rFonts w:eastAsiaTheme="minorEastAsia" w:cs="Times"/>
          <w:lang w:eastAsia="zh-CN"/>
        </w:rPr>
        <w:t xml:space="preserve">s can be directly added to each relevant Rel-17 FG (e.g., 32-2, 32-4, and 32-4a). </w:t>
      </w:r>
      <w:r w:rsidRPr="00F025C4">
        <w:rPr>
          <w:rFonts w:eastAsiaTheme="minorEastAsia" w:cs="Times"/>
          <w:lang w:eastAsia="zh-CN"/>
        </w:rPr>
        <w:t xml:space="preserve">One problem is that in this case there </w:t>
      </w:r>
      <w:r>
        <w:rPr>
          <w:rFonts w:eastAsiaTheme="minorEastAsia" w:cs="Times"/>
          <w:lang w:eastAsia="zh-CN"/>
        </w:rPr>
        <w:t xml:space="preserve">would </w:t>
      </w:r>
      <w:r w:rsidRPr="00F025C4">
        <w:rPr>
          <w:rFonts w:eastAsiaTheme="minorEastAsia" w:cs="Times"/>
          <w:lang w:eastAsia="zh-CN"/>
        </w:rPr>
        <w:t>be</w:t>
      </w:r>
      <w:r>
        <w:rPr>
          <w:rFonts w:eastAsiaTheme="minorEastAsia" w:cs="Times"/>
          <w:lang w:eastAsia="zh-CN"/>
        </w:rPr>
        <w:t xml:space="preserve"> lots of</w:t>
      </w:r>
      <w:r w:rsidRPr="00F025C4">
        <w:rPr>
          <w:rFonts w:eastAsiaTheme="minorEastAsia" w:cs="Times"/>
          <w:lang w:eastAsia="zh-CN"/>
        </w:rPr>
        <w:t xml:space="preserve"> duplicated components to be added in 32-4 and 32-4a. Moreover, </w:t>
      </w:r>
      <w:r>
        <w:rPr>
          <w:rFonts w:eastAsiaTheme="minorEastAsia" w:cs="Times"/>
          <w:lang w:eastAsia="zh-CN"/>
        </w:rPr>
        <w:t xml:space="preserve">it may be complicated or problematic </w:t>
      </w:r>
      <w:r w:rsidRPr="00F025C4">
        <w:rPr>
          <w:rFonts w:eastAsiaTheme="minorEastAsia" w:cs="Times"/>
          <w:lang w:eastAsia="zh-CN"/>
        </w:rPr>
        <w:t xml:space="preserve">if a UE reports ‘support’ for a component in </w:t>
      </w:r>
      <w:r>
        <w:rPr>
          <w:rFonts w:eastAsiaTheme="minorEastAsia" w:cs="Times"/>
          <w:lang w:eastAsia="zh-CN"/>
        </w:rPr>
        <w:t xml:space="preserve">one FG (e.g., </w:t>
      </w:r>
      <w:r w:rsidRPr="00F025C4">
        <w:rPr>
          <w:rFonts w:eastAsiaTheme="minorEastAsia" w:cs="Times"/>
          <w:lang w:eastAsia="zh-CN"/>
        </w:rPr>
        <w:t>32-4</w:t>
      </w:r>
      <w:r>
        <w:rPr>
          <w:rFonts w:eastAsiaTheme="minorEastAsia" w:cs="Times"/>
          <w:lang w:eastAsia="zh-CN"/>
        </w:rPr>
        <w:t>)</w:t>
      </w:r>
      <w:r w:rsidRPr="00F025C4">
        <w:rPr>
          <w:rFonts w:eastAsiaTheme="minorEastAsia" w:cs="Times"/>
          <w:lang w:eastAsia="zh-CN"/>
        </w:rPr>
        <w:t xml:space="preserve">, but ‘not support’ for the same component in </w:t>
      </w:r>
      <w:r>
        <w:rPr>
          <w:rFonts w:eastAsiaTheme="minorEastAsia" w:cs="Times"/>
          <w:lang w:eastAsia="zh-CN"/>
        </w:rPr>
        <w:t xml:space="preserve">another FG (e.g., </w:t>
      </w:r>
      <w:r w:rsidRPr="00F025C4">
        <w:rPr>
          <w:rFonts w:eastAsiaTheme="minorEastAsia" w:cs="Times"/>
          <w:lang w:eastAsia="zh-CN"/>
        </w:rPr>
        <w:t>32-4a</w:t>
      </w:r>
      <w:r>
        <w:rPr>
          <w:rFonts w:eastAsiaTheme="minorEastAsia" w:cs="Times"/>
          <w:lang w:eastAsia="zh-CN"/>
        </w:rPr>
        <w:t>).</w:t>
      </w:r>
    </w:p>
    <w:p w14:paraId="73B78A6F" w14:textId="40F27A89" w:rsidR="00EA462F" w:rsidRDefault="00481AE4" w:rsidP="00F025C4">
      <w:pPr>
        <w:pStyle w:val="a0"/>
        <w:spacing w:before="120"/>
        <w:rPr>
          <w:rFonts w:eastAsiaTheme="minorEastAsia" w:cs="Times"/>
          <w:lang w:eastAsia="zh-CN"/>
        </w:rPr>
      </w:pPr>
      <w:r w:rsidRPr="00481AE4">
        <w:rPr>
          <w:rFonts w:eastAsiaTheme="minorEastAsia" w:cs="Times"/>
          <w:lang w:eastAsia="zh-CN"/>
        </w:rPr>
        <w:t xml:space="preserve">Another </w:t>
      </w:r>
      <w:r w:rsidR="00F025C4">
        <w:rPr>
          <w:rFonts w:eastAsiaTheme="minorEastAsia" w:cs="Times"/>
          <w:lang w:eastAsia="zh-CN"/>
        </w:rPr>
        <w:t>solution</w:t>
      </w:r>
      <w:r w:rsidRPr="00481AE4">
        <w:rPr>
          <w:rFonts w:eastAsiaTheme="minorEastAsia" w:cs="Times"/>
          <w:lang w:eastAsia="zh-CN"/>
        </w:rPr>
        <w:t xml:space="preserve"> can be to define a new 32-x FG that includes all the necessary components for Rel-17 SL </w:t>
      </w:r>
      <w:r w:rsidR="00F025C4">
        <w:rPr>
          <w:rFonts w:eastAsiaTheme="minorEastAsia" w:cs="Times"/>
          <w:lang w:eastAsia="zh-CN"/>
        </w:rPr>
        <w:t>P</w:t>
      </w:r>
      <w:r w:rsidRPr="00481AE4">
        <w:rPr>
          <w:rFonts w:eastAsiaTheme="minorEastAsia" w:cs="Times"/>
          <w:lang w:eastAsia="zh-CN"/>
        </w:rPr>
        <w:t>UE,</w:t>
      </w:r>
      <w:r w:rsidR="00F025C4">
        <w:rPr>
          <w:rFonts w:eastAsiaTheme="minorEastAsia" w:cs="Times"/>
          <w:lang w:eastAsia="zh-CN"/>
        </w:rPr>
        <w:t xml:space="preserve"> specially Type A and Type B UEs, s</w:t>
      </w:r>
      <w:r w:rsidRPr="00481AE4">
        <w:rPr>
          <w:rFonts w:eastAsiaTheme="minorEastAsia" w:cs="Times"/>
          <w:lang w:eastAsia="zh-CN"/>
        </w:rPr>
        <w:t xml:space="preserve">o that </w:t>
      </w:r>
      <w:r w:rsidR="00F025C4">
        <w:rPr>
          <w:rFonts w:eastAsiaTheme="minorEastAsia" w:cs="Times"/>
          <w:lang w:eastAsia="zh-CN"/>
        </w:rPr>
        <w:t>no need to</w:t>
      </w:r>
      <w:r w:rsidRPr="00481AE4">
        <w:rPr>
          <w:rFonts w:eastAsiaTheme="minorEastAsia" w:cs="Times"/>
          <w:lang w:eastAsia="zh-CN"/>
        </w:rPr>
        <w:t xml:space="preserve"> duplicate necessary components in multiple Fel-17 FGs. </w:t>
      </w:r>
    </w:p>
    <w:p w14:paraId="03F440EB" w14:textId="099AB6F4" w:rsidR="0059636B" w:rsidRPr="002D4E32" w:rsidRDefault="0059636B" w:rsidP="0059636B">
      <w:pPr>
        <w:pStyle w:val="a7"/>
        <w:jc w:val="both"/>
        <w:rPr>
          <w:rFonts w:eastAsia="Batang"/>
          <w:lang w:eastAsia="x-none"/>
        </w:rPr>
      </w:pPr>
      <w:bookmarkStart w:id="7"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E0D7F">
        <w:rPr>
          <w:i/>
          <w:noProof/>
          <w:u w:val="single"/>
        </w:rPr>
        <w:t>5</w:t>
      </w:r>
      <w:r w:rsidRPr="002D4E32">
        <w:rPr>
          <w:i/>
          <w:u w:val="single"/>
        </w:rPr>
        <w:fldChar w:fldCharType="end"/>
      </w:r>
      <w:r w:rsidRPr="002D4E32">
        <w:rPr>
          <w:i/>
        </w:rPr>
        <w:t>:</w:t>
      </w:r>
      <w:r w:rsidRPr="002D4E32">
        <w:t xml:space="preserve"> </w:t>
      </w:r>
      <w:r w:rsidR="001E7AB7">
        <w:rPr>
          <w:rFonts w:ascii="Times" w:eastAsiaTheme="minorEastAsia" w:hAnsi="Times" w:cs="Times"/>
          <w:i/>
          <w:lang w:eastAsia="zh-CN"/>
        </w:rPr>
        <w:t xml:space="preserve">For Rel-17 (Type A/B) PUE that </w:t>
      </w:r>
      <w:r w:rsidR="00A5764E">
        <w:rPr>
          <w:rFonts w:ascii="Times" w:eastAsiaTheme="minorEastAsia" w:hAnsi="Times" w:cs="Times"/>
          <w:i/>
          <w:lang w:eastAsia="zh-CN"/>
        </w:rPr>
        <w:t>supports 32-2, 32-4 or 32-4a but</w:t>
      </w:r>
      <w:r w:rsidR="001E7AB7">
        <w:rPr>
          <w:rFonts w:ascii="Times" w:eastAsiaTheme="minorEastAsia" w:hAnsi="Times" w:cs="Times"/>
          <w:i/>
          <w:lang w:eastAsia="zh-CN"/>
        </w:rPr>
        <w:t xml:space="preserve"> not </w:t>
      </w:r>
      <w:r w:rsidR="00A5764E">
        <w:rPr>
          <w:rFonts w:ascii="Times" w:eastAsiaTheme="minorEastAsia" w:hAnsi="Times" w:cs="Times"/>
          <w:i/>
          <w:lang w:eastAsia="zh-CN"/>
        </w:rPr>
        <w:t>supports</w:t>
      </w:r>
      <w:r w:rsidR="001E7AB7">
        <w:rPr>
          <w:rFonts w:ascii="Times" w:eastAsiaTheme="minorEastAsia" w:hAnsi="Times" w:cs="Times"/>
          <w:i/>
          <w:lang w:eastAsia="zh-CN"/>
        </w:rPr>
        <w:t xml:space="preserve"> some of the Rel-16 basic FGs (</w:t>
      </w:r>
      <w:r w:rsidR="00A5764E">
        <w:rPr>
          <w:rFonts w:ascii="Times" w:eastAsiaTheme="minorEastAsia" w:hAnsi="Times" w:cs="Times"/>
          <w:i/>
          <w:lang w:eastAsia="zh-CN"/>
        </w:rPr>
        <w:t>e.g.</w:t>
      </w:r>
      <w:r w:rsidR="001E7AB7">
        <w:rPr>
          <w:rFonts w:ascii="Times" w:eastAsiaTheme="minorEastAsia" w:hAnsi="Times" w:cs="Times"/>
          <w:i/>
          <w:lang w:eastAsia="zh-CN"/>
        </w:rPr>
        <w:t>, 15-1, 15-</w:t>
      </w:r>
      <w:r w:rsidR="00A5764E">
        <w:rPr>
          <w:rFonts w:ascii="Times" w:eastAsiaTheme="minorEastAsia" w:hAnsi="Times" w:cs="Times"/>
          <w:i/>
          <w:lang w:eastAsia="zh-CN"/>
        </w:rPr>
        <w:t>3</w:t>
      </w:r>
      <w:r w:rsidR="001E7AB7">
        <w:rPr>
          <w:rFonts w:ascii="Times" w:eastAsiaTheme="minorEastAsia" w:hAnsi="Times" w:cs="Times"/>
          <w:i/>
          <w:lang w:eastAsia="zh-CN"/>
        </w:rPr>
        <w:t xml:space="preserve">, etc.), a new FG is defined to include all the necessary but missing </w:t>
      </w:r>
      <w:r w:rsidR="001E7AB7" w:rsidRPr="001E7AB7">
        <w:rPr>
          <w:rFonts w:ascii="Times" w:eastAsiaTheme="minorEastAsia" w:hAnsi="Times" w:cs="Times"/>
          <w:i/>
          <w:lang w:eastAsia="zh-CN"/>
        </w:rPr>
        <w:t>components</w:t>
      </w:r>
      <w:r w:rsidR="00A5764E">
        <w:rPr>
          <w:rFonts w:ascii="Times" w:eastAsiaTheme="minorEastAsia" w:hAnsi="Times" w:cs="Times"/>
          <w:i/>
          <w:lang w:eastAsia="zh-CN"/>
        </w:rPr>
        <w:t xml:space="preserve"> (e.g., supported number of </w:t>
      </w:r>
      <w:r w:rsidR="00A5764E" w:rsidRPr="00A5764E">
        <w:rPr>
          <w:rFonts w:ascii="Times" w:eastAsiaTheme="minorEastAsia" w:hAnsi="Times" w:cs="Times"/>
          <w:i/>
          <w:lang w:eastAsia="zh-CN"/>
        </w:rPr>
        <w:t>sidelink processes</w:t>
      </w:r>
      <w:r w:rsidR="00A5764E">
        <w:rPr>
          <w:rFonts w:ascii="Times" w:eastAsiaTheme="minorEastAsia" w:hAnsi="Times" w:cs="Times"/>
          <w:i/>
          <w:lang w:eastAsia="zh-CN"/>
        </w:rPr>
        <w:t>, etc.)</w:t>
      </w:r>
      <w:r w:rsidRPr="002D4E32">
        <w:rPr>
          <w:i/>
        </w:rPr>
        <w:t>.</w:t>
      </w:r>
      <w:bookmarkEnd w:id="7"/>
    </w:p>
    <w:p w14:paraId="1137BB80" w14:textId="77777777" w:rsidR="00CE6447" w:rsidRDefault="00CE6447" w:rsidP="00277F94">
      <w:pPr>
        <w:pStyle w:val="a0"/>
        <w:spacing w:before="120"/>
        <w:rPr>
          <w:rFonts w:eastAsiaTheme="minorEastAsia" w:cs="Times"/>
          <w:lang w:eastAsia="zh-CN"/>
        </w:rPr>
      </w:pPr>
    </w:p>
    <w:p w14:paraId="3208B2C5" w14:textId="5D529F47" w:rsidR="00BA7791" w:rsidRPr="00EB5B71" w:rsidRDefault="00F42BF1" w:rsidP="00BA7791">
      <w:pPr>
        <w:keepNext/>
        <w:numPr>
          <w:ilvl w:val="1"/>
          <w:numId w:val="5"/>
        </w:numPr>
        <w:spacing w:before="240" w:after="60"/>
        <w:outlineLvl w:val="1"/>
        <w:rPr>
          <w:rFonts w:ascii="Arial" w:eastAsia="宋体" w:hAnsi="Arial" w:cs="Arial"/>
          <w:bCs/>
          <w:iCs/>
          <w:szCs w:val="28"/>
          <w:lang w:eastAsia="zh-CN"/>
        </w:rPr>
      </w:pPr>
      <w:r w:rsidRPr="00F42BF1">
        <w:rPr>
          <w:rFonts w:ascii="Arial" w:eastAsia="宋体" w:hAnsi="Arial" w:cs="Arial"/>
          <w:bCs/>
          <w:iCs/>
          <w:szCs w:val="28"/>
          <w:lang w:eastAsia="zh-CN"/>
        </w:rPr>
        <w:t>Inter-UE coordination</w:t>
      </w:r>
    </w:p>
    <w:p w14:paraId="6C49C6B9" w14:textId="473EAEF8" w:rsidR="00020AC4" w:rsidRDefault="00FD12ED" w:rsidP="009A5164">
      <w:pPr>
        <w:pStyle w:val="a0"/>
        <w:spacing w:before="120"/>
        <w:rPr>
          <w:iCs/>
          <w:lang w:eastAsia="zh-CN"/>
        </w:rPr>
      </w:pPr>
      <w:r>
        <w:rPr>
          <w:iCs/>
          <w:lang w:eastAsia="zh-CN"/>
        </w:rPr>
        <w:t xml:space="preserve">In the previous meeting, it has been agreed to support at least </w:t>
      </w:r>
      <w:r w:rsidR="00F42BF1">
        <w:rPr>
          <w:iCs/>
          <w:lang w:eastAsia="zh-CN"/>
        </w:rPr>
        <w:t xml:space="preserve">two </w:t>
      </w:r>
      <w:r>
        <w:rPr>
          <w:iCs/>
          <w:lang w:eastAsia="zh-CN"/>
        </w:rPr>
        <w:t>separate UE features</w:t>
      </w:r>
      <w:r w:rsidR="00F42BF1">
        <w:rPr>
          <w:iCs/>
          <w:lang w:eastAsia="zh-CN"/>
        </w:rPr>
        <w:t xml:space="preserve"> for inter-UE coordination</w:t>
      </w:r>
      <w:r>
        <w:rPr>
          <w:iCs/>
          <w:lang w:eastAsia="zh-CN"/>
        </w:rPr>
        <w:t xml:space="preserve"> scheme 1 and scheme 2 respectively</w:t>
      </w:r>
      <w:r w:rsidR="00F42BF1">
        <w:rPr>
          <w:iCs/>
          <w:lang w:eastAsia="zh-CN"/>
        </w:rPr>
        <w:t xml:space="preserve">. </w:t>
      </w:r>
    </w:p>
    <w:tbl>
      <w:tblPr>
        <w:tblStyle w:val="ac"/>
        <w:tblW w:w="0" w:type="auto"/>
        <w:tblLook w:val="04A0" w:firstRow="1" w:lastRow="0" w:firstColumn="1" w:lastColumn="0" w:noHBand="0" w:noVBand="1"/>
      </w:tblPr>
      <w:tblGrid>
        <w:gridCol w:w="9019"/>
      </w:tblGrid>
      <w:tr w:rsidR="00020AC4" w14:paraId="0E134ABF" w14:textId="77777777" w:rsidTr="00020AC4">
        <w:tc>
          <w:tcPr>
            <w:tcW w:w="9019" w:type="dxa"/>
          </w:tcPr>
          <w:p w14:paraId="5B9C4048" w14:textId="77777777" w:rsidR="00020AC4" w:rsidRPr="00B63CC7" w:rsidRDefault="00020AC4" w:rsidP="00020AC4">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534F8C45" w14:textId="77777777" w:rsidR="00020AC4" w:rsidRPr="00020AC4" w:rsidRDefault="00020AC4" w:rsidP="00020AC4">
            <w:pPr>
              <w:pStyle w:val="a0"/>
              <w:spacing w:before="120"/>
              <w:rPr>
                <w:iCs/>
                <w:lang w:eastAsia="zh-CN"/>
              </w:rPr>
            </w:pPr>
            <w:r w:rsidRPr="00020AC4">
              <w:rPr>
                <w:iCs/>
                <w:lang w:eastAsia="zh-CN"/>
              </w:rPr>
              <w:t>FG 32-5 is split to two FGs as follows</w:t>
            </w:r>
          </w:p>
          <w:p w14:paraId="2DC51D04" w14:textId="77777777" w:rsidR="00020AC4" w:rsidRPr="00020AC4" w:rsidRDefault="00020AC4" w:rsidP="00020AC4">
            <w:pPr>
              <w:pStyle w:val="a0"/>
              <w:numPr>
                <w:ilvl w:val="1"/>
                <w:numId w:val="44"/>
              </w:numPr>
              <w:spacing w:before="120"/>
              <w:rPr>
                <w:iCs/>
                <w:lang w:eastAsia="zh-CN"/>
              </w:rPr>
            </w:pPr>
            <w:r w:rsidRPr="00020AC4">
              <w:rPr>
                <w:rFonts w:hint="eastAsia"/>
                <w:iCs/>
                <w:lang w:eastAsia="zh-CN"/>
              </w:rPr>
              <w:t>F</w:t>
            </w:r>
            <w:r w:rsidRPr="00020AC4">
              <w:rPr>
                <w:iCs/>
                <w:lang w:eastAsia="zh-CN"/>
              </w:rPr>
              <w:t>G 32-5a: Inter-UE coordination scheme 1 in NR sidelink mode 2</w:t>
            </w:r>
          </w:p>
          <w:p w14:paraId="7DF6F625" w14:textId="77777777" w:rsidR="00020AC4" w:rsidRPr="00020AC4" w:rsidRDefault="00020AC4" w:rsidP="00020AC4">
            <w:pPr>
              <w:pStyle w:val="a0"/>
              <w:numPr>
                <w:ilvl w:val="1"/>
                <w:numId w:val="44"/>
              </w:numPr>
              <w:spacing w:before="120"/>
              <w:rPr>
                <w:iCs/>
                <w:lang w:eastAsia="zh-CN"/>
              </w:rPr>
            </w:pPr>
            <w:r w:rsidRPr="00020AC4">
              <w:rPr>
                <w:rFonts w:hint="eastAsia"/>
                <w:iCs/>
                <w:lang w:eastAsia="zh-CN"/>
              </w:rPr>
              <w:t>F</w:t>
            </w:r>
            <w:r w:rsidRPr="00020AC4">
              <w:rPr>
                <w:iCs/>
                <w:lang w:eastAsia="zh-CN"/>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09"/>
              <w:gridCol w:w="1363"/>
              <w:gridCol w:w="5605"/>
            </w:tblGrid>
            <w:tr w:rsidR="00020AC4" w:rsidRPr="00E64AA3" w14:paraId="665D1A88" w14:textId="77777777" w:rsidTr="008F6B76">
              <w:trPr>
                <w:trHeight w:val="20"/>
              </w:trPr>
              <w:tc>
                <w:tcPr>
                  <w:tcW w:w="301" w:type="pct"/>
                  <w:tcBorders>
                    <w:top w:val="single" w:sz="4" w:space="0" w:color="auto"/>
                    <w:left w:val="single" w:sz="4" w:space="0" w:color="auto"/>
                    <w:bottom w:val="single" w:sz="4" w:space="0" w:color="auto"/>
                    <w:right w:val="single" w:sz="4" w:space="0" w:color="auto"/>
                  </w:tcBorders>
                  <w:hideMark/>
                </w:tcPr>
                <w:p w14:paraId="2CBE7FE5" w14:textId="77777777" w:rsidR="00020AC4" w:rsidRPr="00020AC4" w:rsidRDefault="00020AC4" w:rsidP="00020AC4">
                  <w:pPr>
                    <w:pStyle w:val="TAL"/>
                    <w:rPr>
                      <w:rFonts w:ascii="Times" w:hAnsi="Times" w:cs="Times"/>
                      <w:color w:val="FF0000"/>
                      <w:sz w:val="20"/>
                      <w:lang w:eastAsia="ja-JP"/>
                    </w:rPr>
                  </w:pPr>
                  <w:r w:rsidRPr="00020AC4">
                    <w:rPr>
                      <w:rFonts w:ascii="Times" w:hAnsi="Times" w:cs="Times"/>
                      <w:color w:val="FF0000"/>
                      <w:sz w:val="20"/>
                      <w:lang w:eastAsia="ja-JP"/>
                    </w:rPr>
                    <w:t xml:space="preserve">32. </w:t>
                  </w:r>
                  <w:proofErr w:type="spellStart"/>
                  <w:r w:rsidRPr="00020AC4">
                    <w:rPr>
                      <w:rFonts w:ascii="Times" w:hAnsi="Times" w:cs="Times"/>
                      <w:color w:val="FF0000"/>
                      <w:sz w:val="20"/>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233D2DD0" w14:textId="77777777" w:rsidR="00020AC4" w:rsidRPr="00020AC4" w:rsidRDefault="00020AC4" w:rsidP="00020AC4">
                  <w:pPr>
                    <w:pStyle w:val="TAL"/>
                    <w:rPr>
                      <w:rFonts w:ascii="Times" w:eastAsia="Malgun Gothic" w:hAnsi="Times" w:cs="Times"/>
                      <w:color w:val="FF0000"/>
                      <w:sz w:val="20"/>
                      <w:lang w:eastAsia="ko-KR"/>
                    </w:rPr>
                  </w:pPr>
                  <w:r w:rsidRPr="00020AC4">
                    <w:rPr>
                      <w:rFonts w:ascii="Times" w:eastAsia="Malgun Gothic" w:hAnsi="Times" w:cs="Times"/>
                      <w:color w:val="FF0000"/>
                      <w:sz w:val="20"/>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D13522F" w14:textId="77777777" w:rsidR="00020AC4" w:rsidRPr="00020AC4" w:rsidRDefault="00020AC4" w:rsidP="00020AC4">
                  <w:pPr>
                    <w:pStyle w:val="TAL"/>
                    <w:rPr>
                      <w:rFonts w:ascii="Times" w:eastAsia="Malgun Gothic" w:hAnsi="Times" w:cs="Times"/>
                      <w:color w:val="FF0000"/>
                      <w:sz w:val="20"/>
                      <w:lang w:eastAsia="ko-KR"/>
                    </w:rPr>
                  </w:pPr>
                  <w:r w:rsidRPr="00020AC4">
                    <w:rPr>
                      <w:rFonts w:ascii="Times" w:eastAsia="Malgun Gothic" w:hAnsi="Times" w:cs="Times"/>
                      <w:color w:val="FF0000"/>
                      <w:sz w:val="20"/>
                      <w:lang w:eastAsia="ko-KR"/>
                    </w:rPr>
                    <w:t xml:space="preserve">Inter-UE coordination scheme 1 in NR </w:t>
                  </w:r>
                  <w:proofErr w:type="spellStart"/>
                  <w:r w:rsidRPr="00020AC4">
                    <w:rPr>
                      <w:rFonts w:ascii="Times" w:eastAsia="Malgun Gothic" w:hAnsi="Times" w:cs="Times"/>
                      <w:color w:val="FF0000"/>
                      <w:sz w:val="20"/>
                      <w:lang w:eastAsia="ko-KR"/>
                    </w:rPr>
                    <w:t>sidelink</w:t>
                  </w:r>
                  <w:proofErr w:type="spellEnd"/>
                  <w:r w:rsidRPr="00020AC4">
                    <w:rPr>
                      <w:rFonts w:ascii="Times" w:eastAsia="Malgun Gothic" w:hAnsi="Times" w:cs="Times"/>
                      <w:color w:val="FF0000"/>
                      <w:sz w:val="2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6944DC2B" w14:textId="77777777" w:rsidR="00020AC4" w:rsidRPr="00020AC4" w:rsidRDefault="00020AC4" w:rsidP="00020AC4">
                  <w:pPr>
                    <w:autoSpaceDE w:val="0"/>
                    <w:autoSpaceDN w:val="0"/>
                    <w:adjustRightInd w:val="0"/>
                    <w:snapToGrid w:val="0"/>
                    <w:spacing w:afterLines="50" w:after="120"/>
                    <w:contextualSpacing/>
                    <w:jc w:val="both"/>
                    <w:rPr>
                      <w:rFonts w:ascii="Times" w:eastAsia="Malgun Gothic" w:hAnsi="Times" w:cs="Times"/>
                      <w:color w:val="FF0000"/>
                      <w:sz w:val="20"/>
                      <w:szCs w:val="20"/>
                      <w:lang w:eastAsia="ko-KR"/>
                    </w:rPr>
                  </w:pPr>
                  <w:r w:rsidRPr="00020AC4">
                    <w:rPr>
                      <w:rFonts w:ascii="Times" w:eastAsia="Malgun Gothic" w:hAnsi="Times" w:cs="Times"/>
                      <w:color w:val="FF0000"/>
                      <w:sz w:val="20"/>
                      <w:szCs w:val="20"/>
                      <w:lang w:eastAsia="ko-KR"/>
                    </w:rPr>
                    <w:t>1) UE can transmit and receive inter-UE coordination information of preferred resource set/non-preferred resource set and use the received information in its own resource (re-)selection in NR sidelink mode 2.</w:t>
                  </w:r>
                </w:p>
                <w:p w14:paraId="11BF4AA5" w14:textId="77777777" w:rsidR="00020AC4" w:rsidRPr="00020AC4" w:rsidRDefault="00020AC4" w:rsidP="00020AC4">
                  <w:pPr>
                    <w:autoSpaceDE w:val="0"/>
                    <w:autoSpaceDN w:val="0"/>
                    <w:adjustRightInd w:val="0"/>
                    <w:snapToGrid w:val="0"/>
                    <w:contextualSpacing/>
                    <w:jc w:val="both"/>
                    <w:rPr>
                      <w:rFonts w:ascii="Times" w:eastAsia="Malgun Gothic" w:hAnsi="Times" w:cs="Times"/>
                      <w:color w:val="FF0000"/>
                      <w:sz w:val="20"/>
                      <w:szCs w:val="20"/>
                      <w:lang w:eastAsia="ko-KR"/>
                    </w:rPr>
                  </w:pPr>
                  <w:r w:rsidRPr="00020AC4">
                    <w:rPr>
                      <w:rFonts w:ascii="Times" w:eastAsia="Malgun Gothic" w:hAnsi="Times" w:cs="Times"/>
                      <w:color w:val="FF0000"/>
                      <w:sz w:val="20"/>
                      <w:szCs w:val="20"/>
                      <w:lang w:eastAsia="ko-KR"/>
                    </w:rPr>
                    <w:t>2) UE can transmit and received an explicit request for inter-UE coordination information of [FFS: preferred resource set only or both preferred resource set and non-preferred resource set].</w:t>
                  </w:r>
                </w:p>
                <w:p w14:paraId="729F5A6E" w14:textId="77777777" w:rsidR="00020AC4" w:rsidRPr="00020AC4" w:rsidRDefault="00020AC4" w:rsidP="00020AC4">
                  <w:pPr>
                    <w:autoSpaceDE w:val="0"/>
                    <w:autoSpaceDN w:val="0"/>
                    <w:adjustRightInd w:val="0"/>
                    <w:snapToGrid w:val="0"/>
                    <w:contextualSpacing/>
                    <w:jc w:val="both"/>
                    <w:rPr>
                      <w:rFonts w:ascii="Times" w:eastAsiaTheme="minorEastAsia" w:hAnsi="Times" w:cs="Times"/>
                      <w:color w:val="FF0000"/>
                      <w:sz w:val="20"/>
                      <w:szCs w:val="20"/>
                    </w:rPr>
                  </w:pPr>
                  <w:r w:rsidRPr="00020AC4">
                    <w:rPr>
                      <w:rFonts w:ascii="Times" w:eastAsiaTheme="minorEastAsia" w:hAnsi="Times" w:cs="Times"/>
                      <w:color w:val="FF0000"/>
                      <w:sz w:val="20"/>
                      <w:szCs w:val="20"/>
                    </w:rPr>
                    <w:t>FFS whether/how to split FG 32-5a into multiple FGs</w:t>
                  </w:r>
                </w:p>
              </w:tc>
            </w:tr>
            <w:tr w:rsidR="00020AC4" w:rsidRPr="00E64AA3" w14:paraId="256A44CA" w14:textId="77777777" w:rsidTr="008F6B76">
              <w:trPr>
                <w:trHeight w:val="20"/>
              </w:trPr>
              <w:tc>
                <w:tcPr>
                  <w:tcW w:w="301" w:type="pct"/>
                  <w:tcBorders>
                    <w:top w:val="single" w:sz="4" w:space="0" w:color="auto"/>
                    <w:left w:val="single" w:sz="4" w:space="0" w:color="auto"/>
                    <w:bottom w:val="single" w:sz="4" w:space="0" w:color="auto"/>
                    <w:right w:val="single" w:sz="4" w:space="0" w:color="auto"/>
                  </w:tcBorders>
                </w:tcPr>
                <w:p w14:paraId="1CCFB4E4" w14:textId="77777777" w:rsidR="00020AC4" w:rsidRPr="00020AC4" w:rsidRDefault="00020AC4" w:rsidP="00020AC4">
                  <w:pPr>
                    <w:pStyle w:val="TAL"/>
                    <w:rPr>
                      <w:rFonts w:ascii="Times" w:hAnsi="Times" w:cs="Times"/>
                      <w:color w:val="FF0000"/>
                      <w:sz w:val="20"/>
                      <w:lang w:eastAsia="ja-JP"/>
                    </w:rPr>
                  </w:pPr>
                  <w:r w:rsidRPr="00020AC4">
                    <w:rPr>
                      <w:rFonts w:ascii="Times" w:hAnsi="Times" w:cs="Times"/>
                      <w:color w:val="FF0000"/>
                      <w:sz w:val="20"/>
                      <w:lang w:eastAsia="ja-JP"/>
                    </w:rPr>
                    <w:t xml:space="preserve">32. </w:t>
                  </w:r>
                  <w:proofErr w:type="spellStart"/>
                  <w:r w:rsidRPr="00020AC4">
                    <w:rPr>
                      <w:rFonts w:ascii="Times" w:hAnsi="Times" w:cs="Times"/>
                      <w:color w:val="FF0000"/>
                      <w:sz w:val="20"/>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675B4E5E" w14:textId="77777777" w:rsidR="00020AC4" w:rsidRPr="00020AC4" w:rsidRDefault="00020AC4" w:rsidP="00020AC4">
                  <w:pPr>
                    <w:pStyle w:val="TAL"/>
                    <w:rPr>
                      <w:rFonts w:ascii="Times" w:eastAsia="Malgun Gothic" w:hAnsi="Times" w:cs="Times"/>
                      <w:color w:val="FF0000"/>
                      <w:sz w:val="20"/>
                      <w:lang w:eastAsia="ko-KR"/>
                    </w:rPr>
                  </w:pPr>
                  <w:r w:rsidRPr="00020AC4">
                    <w:rPr>
                      <w:rFonts w:ascii="Times" w:eastAsia="Malgun Gothic" w:hAnsi="Times" w:cs="Times"/>
                      <w:color w:val="FF0000"/>
                      <w:sz w:val="20"/>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34DA4730" w14:textId="77777777" w:rsidR="00020AC4" w:rsidRPr="00020AC4" w:rsidRDefault="00020AC4" w:rsidP="00020AC4">
                  <w:pPr>
                    <w:pStyle w:val="TAL"/>
                    <w:rPr>
                      <w:rFonts w:ascii="Times" w:eastAsia="Malgun Gothic" w:hAnsi="Times" w:cs="Times"/>
                      <w:color w:val="FF0000"/>
                      <w:sz w:val="20"/>
                      <w:lang w:eastAsia="ko-KR"/>
                    </w:rPr>
                  </w:pPr>
                  <w:r w:rsidRPr="00020AC4">
                    <w:rPr>
                      <w:rFonts w:ascii="Times" w:eastAsia="Malgun Gothic" w:hAnsi="Times" w:cs="Times"/>
                      <w:color w:val="FF0000"/>
                      <w:sz w:val="20"/>
                      <w:lang w:eastAsia="ko-KR"/>
                    </w:rPr>
                    <w:t xml:space="preserve">Inter-UE coordination scheme 2 in NR </w:t>
                  </w:r>
                  <w:proofErr w:type="spellStart"/>
                  <w:r w:rsidRPr="00020AC4">
                    <w:rPr>
                      <w:rFonts w:ascii="Times" w:eastAsia="Malgun Gothic" w:hAnsi="Times" w:cs="Times"/>
                      <w:color w:val="FF0000"/>
                      <w:sz w:val="20"/>
                      <w:lang w:eastAsia="ko-KR"/>
                    </w:rPr>
                    <w:t>sidelink</w:t>
                  </w:r>
                  <w:proofErr w:type="spellEnd"/>
                  <w:r w:rsidRPr="00020AC4">
                    <w:rPr>
                      <w:rFonts w:ascii="Times" w:eastAsia="Malgun Gothic" w:hAnsi="Times" w:cs="Times"/>
                      <w:color w:val="FF0000"/>
                      <w:sz w:val="2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34E9CA84" w14:textId="77777777" w:rsidR="00020AC4" w:rsidRPr="00020AC4" w:rsidRDefault="00020AC4" w:rsidP="00020AC4">
                  <w:pPr>
                    <w:autoSpaceDE w:val="0"/>
                    <w:autoSpaceDN w:val="0"/>
                    <w:adjustRightInd w:val="0"/>
                    <w:snapToGrid w:val="0"/>
                    <w:contextualSpacing/>
                    <w:jc w:val="both"/>
                    <w:rPr>
                      <w:rFonts w:ascii="Times" w:eastAsia="Malgun Gothic" w:hAnsi="Times" w:cs="Times"/>
                      <w:color w:val="FF0000"/>
                      <w:sz w:val="20"/>
                      <w:szCs w:val="20"/>
                      <w:lang w:eastAsia="ko-KR"/>
                    </w:rPr>
                  </w:pPr>
                  <w:r w:rsidRPr="00020AC4">
                    <w:rPr>
                      <w:rFonts w:ascii="Times" w:eastAsia="Malgun Gothic" w:hAnsi="Times" w:cs="Times"/>
                      <w:color w:val="FF0000"/>
                      <w:sz w:val="20"/>
                      <w:szCs w:val="20"/>
                      <w:lang w:eastAsia="ko-KR"/>
                    </w:rPr>
                    <w:t>1) UE can transmit and receive inter-UE coordination information of presence of expected/potential resource conflict and use the received information in its own resource re-selection in NR sidelink mode 2.</w:t>
                  </w:r>
                </w:p>
                <w:p w14:paraId="080AE7C6" w14:textId="77777777" w:rsidR="00020AC4" w:rsidRPr="00020AC4" w:rsidRDefault="00020AC4" w:rsidP="00020AC4">
                  <w:pPr>
                    <w:autoSpaceDE w:val="0"/>
                    <w:autoSpaceDN w:val="0"/>
                    <w:adjustRightInd w:val="0"/>
                    <w:snapToGrid w:val="0"/>
                    <w:contextualSpacing/>
                    <w:jc w:val="both"/>
                    <w:rPr>
                      <w:rFonts w:ascii="Times" w:eastAsia="Malgun Gothic" w:hAnsi="Times" w:cs="Times"/>
                      <w:color w:val="FF0000"/>
                      <w:sz w:val="20"/>
                      <w:szCs w:val="20"/>
                      <w:lang w:eastAsia="ko-KR"/>
                    </w:rPr>
                  </w:pPr>
                  <w:r w:rsidRPr="00020AC4">
                    <w:rPr>
                      <w:rFonts w:ascii="Times" w:eastAsiaTheme="minorEastAsia" w:hAnsi="Times" w:cs="Times"/>
                      <w:color w:val="FF0000"/>
                      <w:sz w:val="20"/>
                      <w:szCs w:val="20"/>
                    </w:rPr>
                    <w:t>FFS whether/how to split FG 32-5b into multiple FGs</w:t>
                  </w:r>
                </w:p>
              </w:tc>
            </w:tr>
          </w:tbl>
          <w:p w14:paraId="064DE587" w14:textId="725E9ED6" w:rsidR="00020AC4" w:rsidRPr="00020AC4" w:rsidRDefault="00020AC4" w:rsidP="00020AC4">
            <w:pPr>
              <w:pStyle w:val="a0"/>
              <w:spacing w:before="120"/>
              <w:rPr>
                <w:iCs/>
                <w:lang w:eastAsia="zh-CN"/>
              </w:rPr>
            </w:pPr>
            <w:r w:rsidRPr="00020AC4">
              <w:rPr>
                <w:rFonts w:hint="eastAsia"/>
                <w:iCs/>
                <w:lang w:eastAsia="zh-CN"/>
              </w:rPr>
              <w:t>N</w:t>
            </w:r>
            <w:r w:rsidRPr="00020AC4">
              <w:rPr>
                <w:iCs/>
                <w:lang w:eastAsia="zh-CN"/>
              </w:rPr>
              <w:t>ote that any contents highlighted in yellow mean FFS and to be discussed further.</w:t>
            </w:r>
          </w:p>
          <w:p w14:paraId="5DE0A47D" w14:textId="77777777" w:rsidR="00020AC4" w:rsidRPr="00020AC4" w:rsidRDefault="00020AC4" w:rsidP="009A5164">
            <w:pPr>
              <w:pStyle w:val="a0"/>
              <w:spacing w:before="120"/>
              <w:rPr>
                <w:iCs/>
                <w:lang w:eastAsia="zh-CN"/>
              </w:rPr>
            </w:pPr>
          </w:p>
        </w:tc>
      </w:tr>
    </w:tbl>
    <w:p w14:paraId="64F9B495" w14:textId="1E0F6374" w:rsidR="00133992" w:rsidRDefault="00106BCF" w:rsidP="009A5164">
      <w:pPr>
        <w:pStyle w:val="a0"/>
        <w:spacing w:before="120"/>
        <w:rPr>
          <w:lang w:eastAsia="zh-CN"/>
        </w:rPr>
      </w:pPr>
      <w:r>
        <w:rPr>
          <w:iCs/>
          <w:lang w:eastAsia="zh-CN"/>
        </w:rPr>
        <w:t xml:space="preserve">Furthermore, </w:t>
      </w:r>
      <w:r w:rsidR="00FD12ED">
        <w:rPr>
          <w:iCs/>
          <w:lang w:eastAsia="zh-CN"/>
        </w:rPr>
        <w:t>there are two separate sub-schemes defined</w:t>
      </w:r>
      <w:r w:rsidRPr="00106BCF">
        <w:rPr>
          <w:iCs/>
          <w:lang w:eastAsia="zh-CN"/>
        </w:rPr>
        <w:t xml:space="preserve"> </w:t>
      </w:r>
      <w:r>
        <w:rPr>
          <w:iCs/>
          <w:lang w:eastAsia="zh-CN"/>
        </w:rPr>
        <w:t>for scheme 1</w:t>
      </w:r>
      <w:r w:rsidR="00FD12ED">
        <w:rPr>
          <w:iCs/>
          <w:lang w:eastAsia="zh-CN"/>
        </w:rPr>
        <w:t xml:space="preserve">, </w:t>
      </w:r>
      <w:r>
        <w:rPr>
          <w:iCs/>
          <w:lang w:eastAsia="zh-CN"/>
        </w:rPr>
        <w:t>namely scheme 1</w:t>
      </w:r>
      <w:r w:rsidRPr="00333C9A">
        <w:t xml:space="preserve"> </w:t>
      </w:r>
      <w:r w:rsidRPr="00333C9A">
        <w:rPr>
          <w:iCs/>
          <w:lang w:eastAsia="zh-CN"/>
        </w:rPr>
        <w:t>with preferred resource set</w:t>
      </w:r>
      <w:r>
        <w:rPr>
          <w:iCs/>
          <w:lang w:eastAsia="zh-CN"/>
        </w:rPr>
        <w:t>, scheme 1</w:t>
      </w:r>
      <w:r w:rsidRPr="00333C9A">
        <w:t xml:space="preserve"> </w:t>
      </w:r>
      <w:r w:rsidRPr="00333C9A">
        <w:rPr>
          <w:iCs/>
          <w:lang w:eastAsia="zh-CN"/>
        </w:rPr>
        <w:t xml:space="preserve">with </w:t>
      </w:r>
      <w:r>
        <w:rPr>
          <w:iCs/>
          <w:lang w:eastAsia="zh-CN"/>
        </w:rPr>
        <w:t>non-</w:t>
      </w:r>
      <w:r w:rsidRPr="00333C9A">
        <w:rPr>
          <w:iCs/>
          <w:lang w:eastAsia="zh-CN"/>
        </w:rPr>
        <w:t>preferred resource set</w:t>
      </w:r>
      <w:r>
        <w:rPr>
          <w:iCs/>
          <w:lang w:eastAsia="zh-CN"/>
        </w:rPr>
        <w:t xml:space="preserve">. These sub schemes </w:t>
      </w:r>
      <w:r w:rsidR="00FD12ED">
        <w:rPr>
          <w:iCs/>
          <w:lang w:eastAsia="zh-CN"/>
        </w:rPr>
        <w:t>are targeting different scenarios</w:t>
      </w:r>
      <w:r>
        <w:rPr>
          <w:iCs/>
          <w:lang w:eastAsia="zh-CN"/>
        </w:rPr>
        <w:t xml:space="preserve"> and device types</w:t>
      </w:r>
      <w:r w:rsidR="00FD12ED">
        <w:rPr>
          <w:iCs/>
          <w:lang w:eastAsia="zh-CN"/>
        </w:rPr>
        <w:t>.</w:t>
      </w:r>
      <w:r>
        <w:rPr>
          <w:iCs/>
          <w:lang w:eastAsia="zh-CN"/>
        </w:rPr>
        <w:t xml:space="preserve"> A power-limited or low-end SL UE can only support one sub scheme (e.g., scheme 1</w:t>
      </w:r>
      <w:r w:rsidRPr="00333C9A">
        <w:t xml:space="preserve"> </w:t>
      </w:r>
      <w:r w:rsidRPr="00333C9A">
        <w:rPr>
          <w:iCs/>
          <w:lang w:eastAsia="zh-CN"/>
        </w:rPr>
        <w:t>with preferred resource set</w:t>
      </w:r>
      <w:r>
        <w:rPr>
          <w:iCs/>
          <w:lang w:eastAsia="zh-CN"/>
        </w:rPr>
        <w:t xml:space="preserve">), while a normal VUE can support both. Therefore, it is natural and reasonable to further split the FG 32-5a (i.e., </w:t>
      </w:r>
      <w:r w:rsidRPr="00106BCF">
        <w:rPr>
          <w:iCs/>
          <w:lang w:eastAsia="zh-CN"/>
        </w:rPr>
        <w:t>Inter-UE coordination scheme 1</w:t>
      </w:r>
      <w:r>
        <w:rPr>
          <w:iCs/>
          <w:lang w:eastAsia="zh-CN"/>
        </w:rPr>
        <w:t xml:space="preserve">) into two FGs for two sub-schemes </w:t>
      </w:r>
      <w:r w:rsidR="00333C9A">
        <w:rPr>
          <w:iCs/>
          <w:lang w:eastAsia="zh-CN"/>
        </w:rPr>
        <w:t>respectively.</w:t>
      </w:r>
    </w:p>
    <w:p w14:paraId="6000930D" w14:textId="7CE853A8" w:rsidR="00BA7791" w:rsidRPr="002D4E32" w:rsidRDefault="00BA7791" w:rsidP="00BA7791">
      <w:pPr>
        <w:pStyle w:val="a7"/>
        <w:jc w:val="both"/>
        <w:rPr>
          <w:rFonts w:eastAsia="Batang"/>
          <w:lang w:eastAsia="x-none"/>
        </w:rPr>
      </w:pPr>
      <w:bookmarkStart w:id="8"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E0D7F">
        <w:rPr>
          <w:i/>
          <w:noProof/>
          <w:u w:val="single"/>
        </w:rPr>
        <w:t>6</w:t>
      </w:r>
      <w:r w:rsidRPr="002D4E32">
        <w:rPr>
          <w:i/>
          <w:u w:val="single"/>
        </w:rPr>
        <w:fldChar w:fldCharType="end"/>
      </w:r>
      <w:r w:rsidRPr="002D4E32">
        <w:rPr>
          <w:i/>
        </w:rPr>
        <w:t>:</w:t>
      </w:r>
      <w:r w:rsidRPr="002D4E32">
        <w:t xml:space="preserve"> </w:t>
      </w:r>
      <w:r w:rsidR="00F42BF1">
        <w:rPr>
          <w:rFonts w:ascii="Times" w:eastAsiaTheme="minorEastAsia" w:hAnsi="Times" w:cs="Times"/>
          <w:i/>
          <w:lang w:eastAsia="zh-CN"/>
        </w:rPr>
        <w:t>Separate UE features are defined for</w:t>
      </w:r>
      <w:r w:rsidR="00106BCF">
        <w:rPr>
          <w:rFonts w:ascii="Times" w:eastAsiaTheme="minorEastAsia" w:hAnsi="Times" w:cs="Times"/>
          <w:i/>
          <w:lang w:eastAsia="zh-CN"/>
        </w:rPr>
        <w:t xml:space="preserve"> two sub schemes of</w:t>
      </w:r>
      <w:r w:rsidR="00F42BF1">
        <w:rPr>
          <w:rFonts w:ascii="Times" w:eastAsiaTheme="minorEastAsia" w:hAnsi="Times" w:cs="Times"/>
          <w:i/>
          <w:lang w:eastAsia="zh-CN"/>
        </w:rPr>
        <w:t xml:space="preserve"> inter-UE coordination scheme</w:t>
      </w:r>
      <w:r w:rsidR="00106BCF">
        <w:rPr>
          <w:rFonts w:ascii="Times" w:eastAsiaTheme="minorEastAsia" w:hAnsi="Times" w:cs="Times"/>
          <w:i/>
          <w:lang w:eastAsia="zh-CN"/>
        </w:rPr>
        <w:t xml:space="preserve"> 1</w:t>
      </w:r>
      <w:r w:rsidR="00333C9A">
        <w:rPr>
          <w:rFonts w:ascii="Times" w:eastAsiaTheme="minorEastAsia" w:hAnsi="Times" w:cs="Times"/>
          <w:i/>
          <w:lang w:eastAsia="zh-CN"/>
        </w:rPr>
        <w:t xml:space="preserve">, </w:t>
      </w:r>
      <w:r w:rsidR="00106BCF">
        <w:rPr>
          <w:rFonts w:ascii="Times" w:eastAsiaTheme="minorEastAsia" w:hAnsi="Times" w:cs="Times"/>
          <w:i/>
          <w:lang w:eastAsia="zh-CN"/>
        </w:rPr>
        <w:t xml:space="preserve">i.e., </w:t>
      </w:r>
      <w:r w:rsidR="00283AA6" w:rsidRPr="00283AA6">
        <w:rPr>
          <w:rFonts w:ascii="Times" w:eastAsiaTheme="minorEastAsia" w:hAnsi="Times" w:cs="Times"/>
          <w:i/>
          <w:lang w:eastAsia="zh-CN"/>
        </w:rPr>
        <w:t xml:space="preserve">scheme 1 with preferred resource set, </w:t>
      </w:r>
      <w:r w:rsidR="00106BCF">
        <w:rPr>
          <w:rFonts w:ascii="Times" w:eastAsiaTheme="minorEastAsia" w:hAnsi="Times" w:cs="Times"/>
          <w:i/>
          <w:lang w:eastAsia="zh-CN"/>
        </w:rPr>
        <w:t xml:space="preserve">and </w:t>
      </w:r>
      <w:r w:rsidR="00283AA6" w:rsidRPr="00283AA6">
        <w:rPr>
          <w:rFonts w:ascii="Times" w:eastAsiaTheme="minorEastAsia" w:hAnsi="Times" w:cs="Times"/>
          <w:i/>
          <w:lang w:eastAsia="zh-CN"/>
        </w:rPr>
        <w:t xml:space="preserve">scheme 1 with non-preferred resource set, </w:t>
      </w:r>
      <w:r w:rsidR="00283AA6">
        <w:rPr>
          <w:rFonts w:ascii="Times" w:eastAsiaTheme="minorEastAsia" w:hAnsi="Times" w:cs="Times"/>
          <w:i/>
          <w:lang w:eastAsia="zh-CN"/>
        </w:rPr>
        <w:t>respectively</w:t>
      </w:r>
      <w:r w:rsidRPr="002D4E32">
        <w:rPr>
          <w:i/>
        </w:rPr>
        <w:t>.</w:t>
      </w:r>
      <w:bookmarkEnd w:id="8"/>
    </w:p>
    <w:p w14:paraId="01035541" w14:textId="3F1DC0A7" w:rsidR="00277F94" w:rsidRDefault="00277F94" w:rsidP="000C19F7">
      <w:pPr>
        <w:pStyle w:val="a0"/>
        <w:spacing w:before="120"/>
        <w:rPr>
          <w:rFonts w:eastAsiaTheme="minorEastAsia"/>
          <w:lang w:eastAsia="zh-CN"/>
        </w:rPr>
      </w:pPr>
    </w:p>
    <w:p w14:paraId="04670555" w14:textId="1D79E018" w:rsidR="00CB0FF1" w:rsidRPr="00EB5B71" w:rsidRDefault="00CB0FF1" w:rsidP="00CB0FF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lastRenderedPageBreak/>
        <w:t>LTE</w:t>
      </w:r>
      <w:r w:rsidR="003F1CAE">
        <w:rPr>
          <w:rFonts w:ascii="Arial" w:eastAsia="宋体" w:hAnsi="Arial" w:cs="Arial"/>
          <w:bCs/>
          <w:iCs/>
          <w:szCs w:val="28"/>
          <w:lang w:eastAsia="zh-CN"/>
        </w:rPr>
        <w:t xml:space="preserve"> UE feature</w:t>
      </w:r>
    </w:p>
    <w:p w14:paraId="73749185" w14:textId="12132DA8" w:rsidR="00CB0FF1" w:rsidRDefault="001217D9" w:rsidP="000C19F7">
      <w:pPr>
        <w:pStyle w:val="a0"/>
        <w:spacing w:before="120"/>
        <w:rPr>
          <w:rFonts w:eastAsiaTheme="minorEastAsia"/>
          <w:lang w:eastAsia="zh-CN"/>
        </w:rPr>
      </w:pPr>
      <w:r>
        <w:rPr>
          <w:rFonts w:eastAsiaTheme="minorEastAsia"/>
          <w:lang w:eastAsia="zh-CN"/>
        </w:rPr>
        <w:t xml:space="preserve">The Rel-17 NR sidelink enhancement only targets NR specific enhancements. There is no impact to LTE sidelink, nor any LTE/NR sidelink interaction. </w:t>
      </w:r>
      <w:r w:rsidR="00960463">
        <w:rPr>
          <w:rFonts w:eastAsiaTheme="minorEastAsia"/>
          <w:lang w:eastAsia="zh-CN"/>
        </w:rPr>
        <w:t>Consequently</w:t>
      </w:r>
      <w:r>
        <w:rPr>
          <w:rFonts w:eastAsiaTheme="minorEastAsia"/>
          <w:lang w:eastAsia="zh-CN"/>
        </w:rPr>
        <w:t>, there should not be any impact to a Rel-17 UE supports LTE sidelink only. For a Rel-17 UE supports both LTE sidelink and enhanced NR sidelink</w:t>
      </w:r>
      <w:r w:rsidR="00960463">
        <w:rPr>
          <w:rFonts w:eastAsiaTheme="minorEastAsia"/>
          <w:lang w:eastAsia="zh-CN"/>
        </w:rPr>
        <w:t>, it should report the Rel-17 related UE features in NR sidelink only. Therefore, in our view the Rel-17 NR sidelink enhancement should have no impact to LTE UE feature.</w:t>
      </w:r>
    </w:p>
    <w:p w14:paraId="04CB3E62" w14:textId="4646C54A" w:rsidR="00F42BF1" w:rsidRPr="00F42BF1" w:rsidRDefault="00F42BF1" w:rsidP="00F42BF1">
      <w:pPr>
        <w:pStyle w:val="a7"/>
        <w:rPr>
          <w:rFonts w:eastAsiaTheme="minorEastAsia"/>
          <w:i/>
          <w:u w:val="single"/>
          <w:lang w:eastAsia="zh-CN"/>
        </w:rPr>
      </w:pPr>
      <w:bookmarkStart w:id="9" w:name="_Ref83655189"/>
      <w:r w:rsidRPr="00F42BF1">
        <w:rPr>
          <w:i/>
          <w:u w:val="single"/>
        </w:rPr>
        <w:t xml:space="preserve">Observation </w:t>
      </w:r>
      <w:r w:rsidRPr="00F42BF1">
        <w:rPr>
          <w:i/>
          <w:u w:val="single"/>
        </w:rPr>
        <w:fldChar w:fldCharType="begin"/>
      </w:r>
      <w:r w:rsidRPr="00F42BF1">
        <w:rPr>
          <w:i/>
          <w:u w:val="single"/>
        </w:rPr>
        <w:instrText xml:space="preserve"> SEQ Observation \* ARABIC </w:instrText>
      </w:r>
      <w:r w:rsidRPr="00F42BF1">
        <w:rPr>
          <w:i/>
          <w:u w:val="single"/>
        </w:rPr>
        <w:fldChar w:fldCharType="separate"/>
      </w:r>
      <w:r w:rsidR="003E0D7F">
        <w:rPr>
          <w:i/>
          <w:noProof/>
          <w:u w:val="single"/>
        </w:rPr>
        <w:t>1</w:t>
      </w:r>
      <w:r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sidelink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to LTE UE feature</w:t>
      </w:r>
      <w:r w:rsidRPr="002D4E32">
        <w:rPr>
          <w:i/>
        </w:rPr>
        <w:t>.</w:t>
      </w:r>
      <w:bookmarkEnd w:id="9"/>
    </w:p>
    <w:p w14:paraId="3AE1D2F6" w14:textId="77777777" w:rsidR="00CB0FF1" w:rsidRPr="002D4E32" w:rsidRDefault="00CB0FF1"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83CB547"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UE features for NR sidelink enhancement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F42BF1">
        <w:rPr>
          <w:rFonts w:eastAsiaTheme="minorEastAsia"/>
          <w:lang w:eastAsia="zh-CN"/>
        </w:rPr>
        <w:t xml:space="preserve"> and observation</w:t>
      </w:r>
      <w:r w:rsidR="00524961" w:rsidRPr="00A82AD6">
        <w:rPr>
          <w:rFonts w:eastAsiaTheme="minorEastAsia"/>
          <w:lang w:eastAsia="zh-CN"/>
        </w:rPr>
        <w:t>:</w:t>
      </w:r>
    </w:p>
    <w:p w14:paraId="6F1B118E" w14:textId="54331EF5" w:rsidR="00587A08" w:rsidRPr="00861F40" w:rsidRDefault="00587A08" w:rsidP="000C19F7">
      <w:pPr>
        <w:pStyle w:val="a0"/>
        <w:spacing w:before="120"/>
        <w:rPr>
          <w:rFonts w:eastAsiaTheme="minorEastAsia"/>
          <w:b/>
          <w:lang w:eastAsia="zh-CN"/>
        </w:rPr>
      </w:pPr>
      <w:r w:rsidRPr="00861F40">
        <w:rPr>
          <w:rFonts w:eastAsiaTheme="minorEastAsia"/>
          <w:b/>
          <w:lang w:eastAsia="zh-CN"/>
        </w:rPr>
        <w:fldChar w:fldCharType="begin"/>
      </w:r>
      <w:r w:rsidRPr="00861F40">
        <w:rPr>
          <w:rFonts w:eastAsiaTheme="minorEastAsia"/>
          <w:b/>
          <w:lang w:eastAsia="zh-CN"/>
        </w:rPr>
        <w:instrText xml:space="preserve"> REF _Ref86776111 \h  \* MERGEFORMAT </w:instrText>
      </w:r>
      <w:r w:rsidRPr="00861F40">
        <w:rPr>
          <w:rFonts w:eastAsiaTheme="minorEastAsia"/>
          <w:b/>
          <w:lang w:eastAsia="zh-CN"/>
        </w:rPr>
      </w:r>
      <w:r w:rsidRPr="00861F40">
        <w:rPr>
          <w:rFonts w:eastAsiaTheme="minorEastAsia"/>
          <w:b/>
          <w:lang w:eastAsia="zh-CN"/>
        </w:rPr>
        <w:fldChar w:fldCharType="separate"/>
      </w:r>
      <w:r w:rsidR="003E0D7F" w:rsidRPr="003E0D7F">
        <w:rPr>
          <w:b/>
          <w:i/>
          <w:u w:val="single"/>
        </w:rPr>
        <w:t xml:space="preserve">Proposal </w:t>
      </w:r>
      <w:r w:rsidR="003E0D7F" w:rsidRPr="003E0D7F">
        <w:rPr>
          <w:b/>
          <w:i/>
          <w:noProof/>
          <w:u w:val="single"/>
        </w:rPr>
        <w:t>1</w:t>
      </w:r>
      <w:r w:rsidR="003E0D7F" w:rsidRPr="003E0D7F">
        <w:rPr>
          <w:b/>
          <w:i/>
        </w:rPr>
        <w:t>:</w:t>
      </w:r>
      <w:r w:rsidR="003E0D7F" w:rsidRPr="003E0D7F">
        <w:rPr>
          <w:b/>
        </w:rPr>
        <w:t xml:space="preserve"> </w:t>
      </w:r>
      <w:r w:rsidR="003E0D7F" w:rsidRPr="003E0D7F">
        <w:rPr>
          <w:rFonts w:eastAsiaTheme="minorEastAsia" w:cs="Times"/>
          <w:b/>
          <w:i/>
          <w:lang w:eastAsia="zh-CN"/>
        </w:rPr>
        <w:t xml:space="preserve">It is confirmed that in Rel-17 NR Sidelink UE without sidelink Rx capability is supported, when none of FGs 15-1, 15-11, 15-4, 15-14, 15-19, 15-22, 15-23, 15-24, and 32-2 is indicated by the </w:t>
      </w:r>
      <w:r w:rsidR="003E0D7F" w:rsidRPr="003E0D7F">
        <w:rPr>
          <w:b/>
          <w:i/>
        </w:rPr>
        <w:t>UE</w:t>
      </w:r>
      <w:r w:rsidR="003E0D7F" w:rsidRPr="002D4E32">
        <w:rPr>
          <w:i/>
        </w:rPr>
        <w:t>.</w:t>
      </w:r>
      <w:r w:rsidRPr="00861F40">
        <w:rPr>
          <w:rFonts w:eastAsiaTheme="minorEastAsia"/>
          <w:b/>
          <w:lang w:eastAsia="zh-CN"/>
        </w:rPr>
        <w:fldChar w:fldCharType="end"/>
      </w:r>
    </w:p>
    <w:p w14:paraId="73F35B55" w14:textId="57F5A1D8" w:rsidR="00587A08" w:rsidRPr="00861F40" w:rsidRDefault="00587A08" w:rsidP="000C19F7">
      <w:pPr>
        <w:pStyle w:val="a0"/>
        <w:spacing w:before="120"/>
        <w:rPr>
          <w:rFonts w:eastAsiaTheme="minorEastAsia"/>
          <w:b/>
          <w:lang w:eastAsia="zh-CN"/>
        </w:rPr>
      </w:pPr>
      <w:r w:rsidRPr="00861F40">
        <w:rPr>
          <w:rFonts w:eastAsiaTheme="minorEastAsia"/>
          <w:b/>
          <w:lang w:eastAsia="zh-CN"/>
        </w:rPr>
        <w:fldChar w:fldCharType="begin"/>
      </w:r>
      <w:r w:rsidRPr="00861F40">
        <w:rPr>
          <w:rFonts w:eastAsiaTheme="minorEastAsia"/>
          <w:b/>
          <w:lang w:eastAsia="zh-CN"/>
        </w:rPr>
        <w:instrText xml:space="preserve"> REF _Ref86776113 \h  \* MERGEFORMAT </w:instrText>
      </w:r>
      <w:r w:rsidRPr="00861F40">
        <w:rPr>
          <w:rFonts w:eastAsiaTheme="minorEastAsia"/>
          <w:b/>
          <w:lang w:eastAsia="zh-CN"/>
        </w:rPr>
      </w:r>
      <w:r w:rsidRPr="00861F40">
        <w:rPr>
          <w:rFonts w:eastAsiaTheme="minorEastAsia"/>
          <w:b/>
          <w:lang w:eastAsia="zh-CN"/>
        </w:rPr>
        <w:fldChar w:fldCharType="separate"/>
      </w:r>
      <w:r w:rsidR="003E0D7F" w:rsidRPr="003E0D7F">
        <w:rPr>
          <w:b/>
          <w:i/>
          <w:u w:val="single"/>
        </w:rPr>
        <w:t xml:space="preserve">Proposal </w:t>
      </w:r>
      <w:r w:rsidR="003E0D7F" w:rsidRPr="003E0D7F">
        <w:rPr>
          <w:b/>
          <w:i/>
          <w:noProof/>
          <w:u w:val="single"/>
        </w:rPr>
        <w:t>2</w:t>
      </w:r>
      <w:r w:rsidR="003E0D7F" w:rsidRPr="003E0D7F">
        <w:rPr>
          <w:b/>
          <w:i/>
        </w:rPr>
        <w:t>:</w:t>
      </w:r>
      <w:r w:rsidR="003E0D7F" w:rsidRPr="003E0D7F">
        <w:rPr>
          <w:b/>
        </w:rPr>
        <w:t xml:space="preserve"> </w:t>
      </w:r>
      <w:r w:rsidR="003E0D7F" w:rsidRPr="003E0D7F">
        <w:rPr>
          <w:rFonts w:eastAsiaTheme="minorEastAsia" w:cs="Times"/>
          <w:b/>
          <w:i/>
          <w:lang w:eastAsia="zh-CN"/>
        </w:rPr>
        <w:t>It is not necessary to further split the capabilities for PSFCH and S-SSB receptions (i.</w:t>
      </w:r>
      <w:r w:rsidR="003E0D7F" w:rsidRPr="003E0D7F">
        <w:rPr>
          <w:b/>
          <w:i/>
        </w:rPr>
        <w:t>e</w:t>
      </w:r>
      <w:r w:rsidR="003E0D7F" w:rsidRPr="003E0D7F">
        <w:rPr>
          <w:rFonts w:eastAsiaTheme="minorEastAsia" w:cs="Times"/>
          <w:b/>
          <w:i/>
          <w:lang w:eastAsia="zh-CN"/>
        </w:rPr>
        <w:t>., 32-2) into two separate FGs</w:t>
      </w:r>
      <w:r w:rsidR="003E0D7F" w:rsidRPr="003E0D7F">
        <w:rPr>
          <w:b/>
          <w:i/>
        </w:rPr>
        <w:t>.</w:t>
      </w:r>
      <w:r w:rsidRPr="00861F40">
        <w:rPr>
          <w:rFonts w:eastAsiaTheme="minorEastAsia"/>
          <w:b/>
          <w:lang w:eastAsia="zh-CN"/>
        </w:rPr>
        <w:fldChar w:fldCharType="end"/>
      </w:r>
    </w:p>
    <w:p w14:paraId="72518830" w14:textId="4EADA8CA" w:rsidR="00861F40" w:rsidRPr="00861F40" w:rsidRDefault="00861F40" w:rsidP="000C19F7">
      <w:pPr>
        <w:pStyle w:val="a0"/>
        <w:spacing w:before="120"/>
        <w:rPr>
          <w:rFonts w:eastAsiaTheme="minorEastAsia"/>
          <w:b/>
          <w:lang w:eastAsia="zh-CN"/>
        </w:rPr>
      </w:pPr>
      <w:r w:rsidRPr="00861F40">
        <w:rPr>
          <w:rFonts w:eastAsiaTheme="minorEastAsia"/>
          <w:b/>
          <w:lang w:eastAsia="zh-CN"/>
        </w:rPr>
        <w:fldChar w:fldCharType="begin"/>
      </w:r>
      <w:r w:rsidRPr="00861F40">
        <w:rPr>
          <w:rFonts w:eastAsiaTheme="minorEastAsia"/>
          <w:b/>
          <w:lang w:eastAsia="zh-CN"/>
        </w:rPr>
        <w:instrText xml:space="preserve"> REF _Ref92397904 \h  \* MERGEFORMAT </w:instrText>
      </w:r>
      <w:r w:rsidRPr="00861F40">
        <w:rPr>
          <w:rFonts w:eastAsiaTheme="minorEastAsia"/>
          <w:b/>
          <w:lang w:eastAsia="zh-CN"/>
        </w:rPr>
      </w:r>
      <w:r w:rsidRPr="00861F40">
        <w:rPr>
          <w:rFonts w:eastAsiaTheme="minorEastAsia"/>
          <w:b/>
          <w:lang w:eastAsia="zh-CN"/>
        </w:rPr>
        <w:fldChar w:fldCharType="separate"/>
      </w:r>
      <w:r w:rsidR="003E0D7F" w:rsidRPr="003E0D7F">
        <w:rPr>
          <w:b/>
          <w:i/>
          <w:u w:val="single"/>
        </w:rPr>
        <w:t xml:space="preserve">Proposal </w:t>
      </w:r>
      <w:r w:rsidR="003E0D7F" w:rsidRPr="003E0D7F">
        <w:rPr>
          <w:b/>
          <w:i/>
          <w:noProof/>
          <w:u w:val="single"/>
        </w:rPr>
        <w:t>3</w:t>
      </w:r>
      <w:r w:rsidR="003E0D7F" w:rsidRPr="003E0D7F">
        <w:rPr>
          <w:b/>
          <w:i/>
        </w:rPr>
        <w:t>:</w:t>
      </w:r>
      <w:r w:rsidR="003E0D7F" w:rsidRPr="003E0D7F">
        <w:rPr>
          <w:b/>
        </w:rPr>
        <w:t xml:space="preserve"> </w:t>
      </w:r>
      <w:r w:rsidR="003E0D7F" w:rsidRPr="003E0D7F">
        <w:rPr>
          <w:b/>
          <w:i/>
        </w:rPr>
        <w:t xml:space="preserve">The </w:t>
      </w:r>
      <w:r w:rsidR="003E0D7F" w:rsidRPr="003E0D7F">
        <w:rPr>
          <w:rFonts w:eastAsiaTheme="minorEastAsia" w:cs="Times"/>
          <w:b/>
          <w:i/>
          <w:lang w:eastAsia="zh-CN"/>
        </w:rPr>
        <w:t>max number of simultaneous PSFCH receptions and/or transmissions is jointly reported if the UE supports inter-UE coordination (scheme 2)</w:t>
      </w:r>
      <w:r w:rsidR="003E0D7F" w:rsidRPr="003E0D7F">
        <w:rPr>
          <w:b/>
          <w:i/>
        </w:rPr>
        <w:t>.</w:t>
      </w:r>
      <w:r w:rsidRPr="00861F40">
        <w:rPr>
          <w:rFonts w:eastAsiaTheme="minorEastAsia"/>
          <w:b/>
          <w:lang w:eastAsia="zh-CN"/>
        </w:rPr>
        <w:fldChar w:fldCharType="end"/>
      </w:r>
    </w:p>
    <w:p w14:paraId="0EAC549A" w14:textId="0CA4C0E5" w:rsidR="00861F40" w:rsidRPr="00861F40" w:rsidRDefault="00861F40" w:rsidP="000C19F7">
      <w:pPr>
        <w:pStyle w:val="a0"/>
        <w:spacing w:before="120"/>
        <w:rPr>
          <w:rFonts w:eastAsiaTheme="minorEastAsia"/>
          <w:b/>
          <w:lang w:eastAsia="zh-CN"/>
        </w:rPr>
      </w:pPr>
      <w:r w:rsidRPr="00861F40">
        <w:rPr>
          <w:rFonts w:eastAsiaTheme="minorEastAsia"/>
          <w:b/>
          <w:lang w:eastAsia="zh-CN"/>
        </w:rPr>
        <w:fldChar w:fldCharType="begin"/>
      </w:r>
      <w:r w:rsidRPr="00861F40">
        <w:rPr>
          <w:rFonts w:eastAsiaTheme="minorEastAsia"/>
          <w:b/>
          <w:lang w:eastAsia="zh-CN"/>
        </w:rPr>
        <w:instrText xml:space="preserve"> REF _Ref92397906 \h  \* MERGEFORMAT </w:instrText>
      </w:r>
      <w:r w:rsidRPr="00861F40">
        <w:rPr>
          <w:rFonts w:eastAsiaTheme="minorEastAsia"/>
          <w:b/>
          <w:lang w:eastAsia="zh-CN"/>
        </w:rPr>
      </w:r>
      <w:r w:rsidRPr="00861F40">
        <w:rPr>
          <w:rFonts w:eastAsiaTheme="minorEastAsia"/>
          <w:b/>
          <w:lang w:eastAsia="zh-CN"/>
        </w:rPr>
        <w:fldChar w:fldCharType="separate"/>
      </w:r>
      <w:r w:rsidR="003E0D7F" w:rsidRPr="003E0D7F">
        <w:rPr>
          <w:b/>
          <w:i/>
          <w:u w:val="single"/>
        </w:rPr>
        <w:t xml:space="preserve">Proposal </w:t>
      </w:r>
      <w:r w:rsidR="003E0D7F" w:rsidRPr="003E0D7F">
        <w:rPr>
          <w:b/>
          <w:i/>
          <w:noProof/>
          <w:u w:val="single"/>
        </w:rPr>
        <w:t>4</w:t>
      </w:r>
      <w:r w:rsidR="003E0D7F" w:rsidRPr="003E0D7F">
        <w:rPr>
          <w:b/>
          <w:i/>
        </w:rPr>
        <w:t>:</w:t>
      </w:r>
      <w:r w:rsidR="003E0D7F" w:rsidRPr="003E0D7F">
        <w:rPr>
          <w:b/>
        </w:rPr>
        <w:t xml:space="preserve"> </w:t>
      </w:r>
      <w:r w:rsidR="003E0D7F" w:rsidRPr="003E0D7F">
        <w:rPr>
          <w:b/>
          <w:i/>
        </w:rPr>
        <w:t>FG 32-2 indicates the number of simultaneous PSFCH receptions only for HARQ-ACK reporting for Type B UE that does not</w:t>
      </w:r>
      <w:r w:rsidR="003E0D7F" w:rsidRPr="003E0D7F">
        <w:rPr>
          <w:b/>
        </w:rPr>
        <w:t xml:space="preserve"> </w:t>
      </w:r>
      <w:r w:rsidR="003E0D7F" w:rsidRPr="003E0D7F">
        <w:rPr>
          <w:b/>
          <w:i/>
        </w:rPr>
        <w:t>support PSSCH reception.</w:t>
      </w:r>
      <w:r w:rsidRPr="00861F40">
        <w:rPr>
          <w:rFonts w:eastAsiaTheme="minorEastAsia"/>
          <w:b/>
          <w:lang w:eastAsia="zh-CN"/>
        </w:rPr>
        <w:fldChar w:fldCharType="end"/>
      </w:r>
    </w:p>
    <w:p w14:paraId="2F6FA348" w14:textId="31D67C50" w:rsidR="00314CAE" w:rsidRPr="00861F40" w:rsidRDefault="00314CAE" w:rsidP="00434B26">
      <w:pPr>
        <w:pStyle w:val="a0"/>
        <w:spacing w:before="120"/>
        <w:rPr>
          <w:rFonts w:eastAsiaTheme="minorEastAsia"/>
          <w:b/>
          <w:lang w:eastAsia="zh-CN"/>
        </w:rPr>
      </w:pPr>
      <w:r w:rsidRPr="00861F40">
        <w:rPr>
          <w:rFonts w:eastAsiaTheme="minorEastAsia"/>
          <w:b/>
          <w:lang w:eastAsia="zh-CN"/>
        </w:rPr>
        <w:fldChar w:fldCharType="begin"/>
      </w:r>
      <w:r w:rsidRPr="00861F40">
        <w:rPr>
          <w:rFonts w:eastAsiaTheme="minorEastAsia"/>
          <w:b/>
          <w:lang w:eastAsia="zh-CN"/>
        </w:rPr>
        <w:instrText xml:space="preserve"> REF _Ref53755294 \h  \* MERGEFORMAT </w:instrText>
      </w:r>
      <w:r w:rsidRPr="00861F40">
        <w:rPr>
          <w:rFonts w:eastAsiaTheme="minorEastAsia"/>
          <w:b/>
          <w:lang w:eastAsia="zh-CN"/>
        </w:rPr>
      </w:r>
      <w:r w:rsidRPr="00861F40">
        <w:rPr>
          <w:rFonts w:eastAsiaTheme="minorEastAsia"/>
          <w:b/>
          <w:lang w:eastAsia="zh-CN"/>
        </w:rPr>
        <w:fldChar w:fldCharType="separate"/>
      </w:r>
      <w:r w:rsidR="003E0D7F" w:rsidRPr="003E0D7F">
        <w:rPr>
          <w:b/>
          <w:i/>
          <w:u w:val="single"/>
        </w:rPr>
        <w:t xml:space="preserve">Proposal </w:t>
      </w:r>
      <w:r w:rsidR="003E0D7F" w:rsidRPr="003E0D7F">
        <w:rPr>
          <w:b/>
          <w:i/>
          <w:noProof/>
          <w:u w:val="single"/>
        </w:rPr>
        <w:t>5</w:t>
      </w:r>
      <w:r w:rsidR="003E0D7F" w:rsidRPr="003E0D7F">
        <w:rPr>
          <w:b/>
          <w:i/>
        </w:rPr>
        <w:t>:</w:t>
      </w:r>
      <w:r w:rsidR="003E0D7F" w:rsidRPr="003E0D7F">
        <w:rPr>
          <w:b/>
        </w:rPr>
        <w:t xml:space="preserve"> </w:t>
      </w:r>
      <w:r w:rsidR="003E0D7F" w:rsidRPr="003E0D7F">
        <w:rPr>
          <w:rFonts w:eastAsiaTheme="minorEastAsia" w:cs="Times"/>
          <w:b/>
          <w:i/>
          <w:lang w:eastAsia="zh-CN"/>
        </w:rPr>
        <w:t>For Rel-17 (Type A/B) PUE that supports 32-2, 32-4 or 32-4a but not supports some of the Rel-16 basic FGs (e.g., 15-1, 15-3, etc.), a new FG is defined to include all the necessary but missing components (e.g., supported number of sidelink processes, etc.)</w:t>
      </w:r>
      <w:r w:rsidR="003E0D7F" w:rsidRPr="003E0D7F">
        <w:rPr>
          <w:b/>
          <w:i/>
        </w:rPr>
        <w:t>.</w:t>
      </w:r>
      <w:r w:rsidRPr="00861F40">
        <w:rPr>
          <w:rFonts w:eastAsiaTheme="minorEastAsia"/>
          <w:b/>
          <w:lang w:eastAsia="zh-CN"/>
        </w:rPr>
        <w:fldChar w:fldCharType="end"/>
      </w:r>
    </w:p>
    <w:p w14:paraId="4E76580F" w14:textId="7A6D267C" w:rsidR="00A80025" w:rsidRPr="00861F40" w:rsidRDefault="00A80025" w:rsidP="00434B26">
      <w:pPr>
        <w:pStyle w:val="a0"/>
        <w:spacing w:before="120"/>
        <w:rPr>
          <w:rFonts w:eastAsia="Batang"/>
          <w:b/>
          <w:noProof/>
          <w:szCs w:val="20"/>
          <w:lang w:eastAsia="x-none"/>
        </w:rPr>
      </w:pPr>
      <w:r w:rsidRPr="00861F40">
        <w:rPr>
          <w:rFonts w:eastAsia="Batang"/>
          <w:b/>
          <w:noProof/>
          <w:szCs w:val="20"/>
          <w:lang w:eastAsia="x-none"/>
        </w:rPr>
        <w:fldChar w:fldCharType="begin"/>
      </w:r>
      <w:r w:rsidRPr="00861F40">
        <w:rPr>
          <w:rFonts w:eastAsia="Batang"/>
          <w:b/>
          <w:noProof/>
          <w:szCs w:val="20"/>
          <w:lang w:eastAsia="x-none"/>
        </w:rPr>
        <w:instrText xml:space="preserve"> REF _Ref53755290 \h  \* MERGEFORMAT </w:instrText>
      </w:r>
      <w:r w:rsidRPr="00861F40">
        <w:rPr>
          <w:rFonts w:eastAsia="Batang"/>
          <w:b/>
          <w:noProof/>
          <w:szCs w:val="20"/>
          <w:lang w:eastAsia="x-none"/>
        </w:rPr>
      </w:r>
      <w:r w:rsidRPr="00861F40">
        <w:rPr>
          <w:rFonts w:eastAsia="Batang"/>
          <w:b/>
          <w:noProof/>
          <w:szCs w:val="20"/>
          <w:lang w:eastAsia="x-none"/>
        </w:rPr>
        <w:fldChar w:fldCharType="separate"/>
      </w:r>
      <w:r w:rsidR="003E0D7F" w:rsidRPr="003E0D7F">
        <w:rPr>
          <w:b/>
          <w:i/>
          <w:u w:val="single"/>
        </w:rPr>
        <w:t xml:space="preserve">Proposal </w:t>
      </w:r>
      <w:r w:rsidR="003E0D7F" w:rsidRPr="003E0D7F">
        <w:rPr>
          <w:b/>
          <w:i/>
          <w:noProof/>
          <w:u w:val="single"/>
        </w:rPr>
        <w:t>6</w:t>
      </w:r>
      <w:r w:rsidR="003E0D7F" w:rsidRPr="003E0D7F">
        <w:rPr>
          <w:b/>
          <w:i/>
        </w:rPr>
        <w:t>:</w:t>
      </w:r>
      <w:r w:rsidR="003E0D7F" w:rsidRPr="003E0D7F">
        <w:rPr>
          <w:b/>
        </w:rPr>
        <w:t xml:space="preserve"> </w:t>
      </w:r>
      <w:r w:rsidR="003E0D7F" w:rsidRPr="003E0D7F">
        <w:rPr>
          <w:rFonts w:eastAsiaTheme="minorEastAsia" w:cs="Times"/>
          <w:b/>
          <w:i/>
          <w:lang w:eastAsia="zh-CN"/>
        </w:rPr>
        <w:t>Separate UE</w:t>
      </w:r>
      <w:r w:rsidR="003E0D7F" w:rsidRPr="003E0D7F">
        <w:rPr>
          <w:b/>
        </w:rPr>
        <w:t xml:space="preserve"> </w:t>
      </w:r>
      <w:r w:rsidR="003E0D7F" w:rsidRPr="003E0D7F">
        <w:rPr>
          <w:rFonts w:eastAsiaTheme="minorEastAsia" w:cs="Times"/>
          <w:b/>
          <w:i/>
          <w:lang w:eastAsia="zh-CN"/>
        </w:rPr>
        <w:t xml:space="preserve">features are defined for two sub schemes of inter-UE </w:t>
      </w:r>
      <w:r w:rsidR="003E0D7F" w:rsidRPr="003E0D7F">
        <w:rPr>
          <w:b/>
        </w:rPr>
        <w:t>coordination</w:t>
      </w:r>
      <w:r w:rsidR="003E0D7F" w:rsidRPr="003E0D7F">
        <w:rPr>
          <w:rFonts w:eastAsiaTheme="minorEastAsia" w:cs="Times"/>
          <w:b/>
          <w:i/>
          <w:lang w:eastAsia="zh-CN"/>
        </w:rPr>
        <w:t xml:space="preserve"> scheme 1, i.e., scheme 1 with preferred resource set, and scheme 1 with non-preferred</w:t>
      </w:r>
      <w:r w:rsidR="003E0D7F" w:rsidRPr="003E0D7F">
        <w:rPr>
          <w:b/>
          <w:i/>
        </w:rPr>
        <w:t xml:space="preserve"> </w:t>
      </w:r>
      <w:r w:rsidR="003E0D7F" w:rsidRPr="003E0D7F">
        <w:rPr>
          <w:rFonts w:eastAsiaTheme="minorEastAsia" w:cs="Times"/>
          <w:b/>
          <w:i/>
          <w:lang w:eastAsia="zh-CN"/>
        </w:rPr>
        <w:t>resource set, respectively</w:t>
      </w:r>
      <w:r w:rsidR="003E0D7F" w:rsidRPr="003E0D7F">
        <w:rPr>
          <w:b/>
          <w:i/>
        </w:rPr>
        <w:t>.</w:t>
      </w:r>
      <w:r w:rsidRPr="00861F40">
        <w:rPr>
          <w:rFonts w:eastAsia="Batang"/>
          <w:b/>
          <w:noProof/>
          <w:szCs w:val="20"/>
          <w:lang w:eastAsia="x-none"/>
        </w:rPr>
        <w:fldChar w:fldCharType="end"/>
      </w:r>
    </w:p>
    <w:p w14:paraId="028A6D98" w14:textId="77777777" w:rsidR="003E3143" w:rsidRDefault="003E3143" w:rsidP="00434B26">
      <w:pPr>
        <w:pStyle w:val="a0"/>
        <w:spacing w:before="120"/>
        <w:rPr>
          <w:rFonts w:eastAsia="Batang"/>
          <w:b/>
          <w:noProof/>
          <w:szCs w:val="20"/>
          <w:lang w:eastAsia="x-none"/>
        </w:rPr>
      </w:pPr>
    </w:p>
    <w:p w14:paraId="75C9AAC3" w14:textId="1E8C9318" w:rsidR="00F42BF1" w:rsidRPr="00F42BF1" w:rsidRDefault="00F42BF1" w:rsidP="00434B26">
      <w:pPr>
        <w:pStyle w:val="a0"/>
        <w:spacing w:before="120"/>
        <w:rPr>
          <w:rFonts w:eastAsia="Batang"/>
          <w:b/>
          <w:noProof/>
          <w:szCs w:val="20"/>
          <w:lang w:eastAsia="x-none"/>
        </w:rPr>
      </w:pPr>
      <w:r w:rsidRPr="00F42BF1">
        <w:rPr>
          <w:rFonts w:eastAsia="Batang"/>
          <w:b/>
          <w:noProof/>
          <w:szCs w:val="20"/>
          <w:lang w:eastAsia="x-none"/>
        </w:rPr>
        <w:fldChar w:fldCharType="begin"/>
      </w:r>
      <w:r w:rsidRPr="00F42BF1">
        <w:rPr>
          <w:rFonts w:eastAsia="Batang"/>
          <w:b/>
          <w:noProof/>
          <w:szCs w:val="20"/>
          <w:lang w:eastAsia="x-none"/>
        </w:rPr>
        <w:instrText xml:space="preserve"> REF _Ref83655189 \h  \* MERGEFORMAT </w:instrText>
      </w:r>
      <w:r w:rsidRPr="00F42BF1">
        <w:rPr>
          <w:rFonts w:eastAsia="Batang"/>
          <w:b/>
          <w:noProof/>
          <w:szCs w:val="20"/>
          <w:lang w:eastAsia="x-none"/>
        </w:rPr>
      </w:r>
      <w:r w:rsidRPr="00F42BF1">
        <w:rPr>
          <w:rFonts w:eastAsia="Batang"/>
          <w:b/>
          <w:noProof/>
          <w:szCs w:val="20"/>
          <w:lang w:eastAsia="x-none"/>
        </w:rPr>
        <w:fldChar w:fldCharType="separate"/>
      </w:r>
      <w:r w:rsidR="003E0D7F" w:rsidRPr="003E0D7F">
        <w:rPr>
          <w:b/>
          <w:i/>
          <w:u w:val="single"/>
        </w:rPr>
        <w:t xml:space="preserve">Observation </w:t>
      </w:r>
      <w:r w:rsidR="003E0D7F" w:rsidRPr="003E0D7F">
        <w:rPr>
          <w:b/>
          <w:i/>
          <w:noProof/>
          <w:u w:val="single"/>
        </w:rPr>
        <w:t>1</w:t>
      </w:r>
      <w:r w:rsidR="003E0D7F" w:rsidRPr="003E0D7F">
        <w:rPr>
          <w:b/>
          <w:i/>
          <w:u w:val="single"/>
        </w:rPr>
        <w:t xml:space="preserve">: </w:t>
      </w:r>
      <w:r w:rsidR="003E0D7F" w:rsidRPr="003E0D7F">
        <w:rPr>
          <w:rFonts w:eastAsiaTheme="minorEastAsia" w:cs="Times"/>
          <w:b/>
          <w:i/>
          <w:lang w:eastAsia="zh-CN"/>
        </w:rPr>
        <w:t>The Rel-17 NR sidelink enhancement WI has no impact to LTE UE feature</w:t>
      </w:r>
      <w:r w:rsidR="003E0D7F" w:rsidRPr="003E0D7F">
        <w:rPr>
          <w:b/>
          <w:i/>
        </w:rPr>
        <w:t>.</w:t>
      </w:r>
      <w:r w:rsidRPr="00F42BF1">
        <w:rPr>
          <w:rFonts w:eastAsia="Batang"/>
          <w:b/>
          <w:noProof/>
          <w:szCs w:val="20"/>
          <w:lang w:eastAsia="x-none"/>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 w:name="_Ref510367705"/>
      <w:bookmarkStart w:id="11" w:name="_Ref503565490"/>
      <w:bookmarkStart w:id="12" w:name="_Ref493791948"/>
      <w:bookmarkStart w:id="13" w:name="_Ref503565531"/>
      <w:r w:rsidRPr="00203CE9">
        <w:rPr>
          <w:rFonts w:ascii="Arial" w:eastAsia="宋体" w:hAnsi="Arial" w:cs="Times New Roman"/>
          <w:b w:val="0"/>
          <w:bCs w:val="0"/>
          <w:kern w:val="0"/>
          <w:sz w:val="36"/>
          <w:szCs w:val="20"/>
          <w:lang w:eastAsia="zh-CN"/>
        </w:rPr>
        <w:t>Reference</w:t>
      </w:r>
    </w:p>
    <w:p w14:paraId="458A686B" w14:textId="6688BDAF" w:rsidR="00780E54" w:rsidRDefault="00B91179" w:rsidP="00D322CD">
      <w:pPr>
        <w:pStyle w:val="a0"/>
        <w:numPr>
          <w:ilvl w:val="0"/>
          <w:numId w:val="6"/>
        </w:numPr>
        <w:spacing w:before="120" w:after="0"/>
        <w:rPr>
          <w:rFonts w:eastAsia="宋体"/>
          <w:szCs w:val="20"/>
        </w:rPr>
      </w:pPr>
      <w:bookmarkStart w:id="14" w:name="_Ref68009470"/>
      <w:bookmarkStart w:id="15" w:name="_Ref521328302"/>
      <w:bookmarkStart w:id="16" w:name="_Ref510367818"/>
      <w:bookmarkEnd w:id="10"/>
      <w:r>
        <w:rPr>
          <w:lang w:eastAsia="x-none"/>
        </w:rPr>
        <w:t>R1-2112902</w:t>
      </w:r>
      <w:r w:rsidR="00780E54">
        <w:rPr>
          <w:rFonts w:eastAsia="宋体"/>
          <w:szCs w:val="20"/>
        </w:rPr>
        <w:t>, “</w:t>
      </w:r>
      <w:r w:rsidR="00813B62" w:rsidRPr="00813B62">
        <w:rPr>
          <w:rFonts w:eastAsia="宋体"/>
          <w:szCs w:val="20"/>
        </w:rPr>
        <w:t>Updated RAN1 UE features list for Rel-17 NR after RAN1 #10</w:t>
      </w:r>
      <w:r>
        <w:rPr>
          <w:rFonts w:eastAsia="宋体"/>
          <w:szCs w:val="20"/>
        </w:rPr>
        <w:t>7</w:t>
      </w:r>
      <w:r w:rsidR="00813B62" w:rsidRPr="00813B62">
        <w:rPr>
          <w:rFonts w:eastAsia="宋体"/>
          <w:szCs w:val="20"/>
        </w:rPr>
        <w:t>-e</w:t>
      </w:r>
      <w:r w:rsidR="00780E54">
        <w:rPr>
          <w:rFonts w:eastAsia="宋体"/>
          <w:szCs w:val="20"/>
        </w:rPr>
        <w:t>”, RAN</w:t>
      </w:r>
      <w:r w:rsidR="00BF746D">
        <w:rPr>
          <w:rFonts w:eastAsia="宋体"/>
          <w:szCs w:val="20"/>
        </w:rPr>
        <w:t>1</w:t>
      </w:r>
      <w:r w:rsidR="00780E54">
        <w:rPr>
          <w:rFonts w:eastAsia="宋体"/>
          <w:szCs w:val="20"/>
        </w:rPr>
        <w:t>#</w:t>
      </w:r>
      <w:r w:rsidR="00BF746D">
        <w:rPr>
          <w:rFonts w:eastAsia="宋体"/>
          <w:szCs w:val="20"/>
        </w:rPr>
        <w:t>10</w:t>
      </w:r>
      <w:r>
        <w:rPr>
          <w:rFonts w:eastAsia="宋体"/>
          <w:szCs w:val="20"/>
        </w:rPr>
        <w:t>7</w:t>
      </w:r>
      <w:r w:rsidR="00586093">
        <w:rPr>
          <w:rFonts w:eastAsia="宋体"/>
          <w:szCs w:val="20"/>
        </w:rPr>
        <w:t>-</w:t>
      </w:r>
      <w:r w:rsidR="00780E54">
        <w:rPr>
          <w:rFonts w:eastAsia="宋体"/>
          <w:szCs w:val="20"/>
        </w:rPr>
        <w:t>e.</w:t>
      </w:r>
      <w:bookmarkEnd w:id="14"/>
    </w:p>
    <w:p w14:paraId="32E6B92A" w14:textId="65F439BE" w:rsidR="00BA48C8" w:rsidRDefault="00B91179" w:rsidP="00BA48C8">
      <w:pPr>
        <w:pStyle w:val="a0"/>
        <w:numPr>
          <w:ilvl w:val="0"/>
          <w:numId w:val="6"/>
        </w:numPr>
        <w:spacing w:before="120" w:after="0"/>
        <w:rPr>
          <w:rFonts w:eastAsia="宋体"/>
          <w:szCs w:val="20"/>
        </w:rPr>
      </w:pPr>
      <w:bookmarkStart w:id="17" w:name="_Ref83630583"/>
      <w:bookmarkEnd w:id="11"/>
      <w:bookmarkEnd w:id="12"/>
      <w:bookmarkEnd w:id="13"/>
      <w:bookmarkEnd w:id="15"/>
      <w:bookmarkEnd w:id="16"/>
      <w:r w:rsidRPr="00B91179">
        <w:rPr>
          <w:rFonts w:eastAsia="宋体"/>
          <w:szCs w:val="20"/>
        </w:rPr>
        <w:t>R1-2112900</w:t>
      </w:r>
      <w:r w:rsidR="00BA48C8">
        <w:rPr>
          <w:rFonts w:eastAsia="宋体"/>
          <w:szCs w:val="20"/>
        </w:rPr>
        <w:t>, “</w:t>
      </w:r>
      <w:r w:rsidRPr="00B91179">
        <w:rPr>
          <w:rFonts w:eastAsia="宋体"/>
          <w:szCs w:val="20"/>
        </w:rPr>
        <w:t>Updated RAN1 UE features list for Rel-17 LTE after RAN1 #107-e</w:t>
      </w:r>
      <w:r w:rsidR="00BA48C8">
        <w:rPr>
          <w:rFonts w:eastAsia="宋体"/>
          <w:szCs w:val="20"/>
        </w:rPr>
        <w:t>”, RAN1#10</w:t>
      </w:r>
      <w:r>
        <w:rPr>
          <w:rFonts w:eastAsia="宋体"/>
          <w:szCs w:val="20"/>
        </w:rPr>
        <w:t>7</w:t>
      </w:r>
      <w:r w:rsidR="00BA48C8">
        <w:rPr>
          <w:rFonts w:eastAsia="宋体"/>
          <w:szCs w:val="20"/>
        </w:rPr>
        <w:t>-e.</w:t>
      </w:r>
      <w:bookmarkEnd w:id="17"/>
    </w:p>
    <w:p w14:paraId="0B4716CC" w14:textId="6E6A32A4" w:rsidR="004002DF" w:rsidRDefault="004002DF" w:rsidP="001A2880">
      <w:pPr>
        <w:pStyle w:val="a0"/>
        <w:spacing w:before="120" w:after="0"/>
        <w:rPr>
          <w:rFonts w:eastAsia="宋体"/>
          <w:szCs w:val="20"/>
        </w:rPr>
      </w:pPr>
    </w:p>
    <w:p w14:paraId="433564B4" w14:textId="77777777" w:rsidR="00B27085" w:rsidRDefault="00B27085" w:rsidP="001A2880">
      <w:pPr>
        <w:pStyle w:val="a0"/>
        <w:spacing w:before="120" w:after="0"/>
        <w:rPr>
          <w:rFonts w:eastAsia="宋体"/>
          <w:szCs w:val="20"/>
        </w:rPr>
      </w:pPr>
    </w:p>
    <w:p w14:paraId="72651ACA" w14:textId="69C04880" w:rsidR="00FD0DAC" w:rsidRPr="00203CE9" w:rsidRDefault="00FD0DAC" w:rsidP="00FD0DA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8"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a0"/>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8"/>
    <w:p w14:paraId="1CD08198" w14:textId="1F09073F" w:rsidR="00116086" w:rsidRDefault="00610F18" w:rsidP="00610F18">
      <w:pPr>
        <w:pStyle w:val="2"/>
        <w:rPr>
          <w:rFonts w:eastAsia="宋体"/>
          <w:szCs w:val="20"/>
        </w:rPr>
      </w:pPr>
      <w:r>
        <w:rPr>
          <w:rFonts w:ascii="Arial" w:eastAsia="宋体" w:hAnsi="Arial" w:cs="Times New Roman"/>
          <w:b w:val="0"/>
          <w:bCs w:val="0"/>
          <w:sz w:val="36"/>
          <w:szCs w:val="20"/>
          <w:lang w:eastAsia="zh-CN"/>
        </w:rPr>
        <w:lastRenderedPageBreak/>
        <w:t xml:space="preserve">A1 NR feature list </w:t>
      </w:r>
    </w:p>
    <w:p w14:paraId="2C2EAAA2" w14:textId="7AB6E269" w:rsidR="00116086" w:rsidRDefault="00116086" w:rsidP="001A2880">
      <w:pPr>
        <w:pStyle w:val="a0"/>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91179" w14:paraId="1C94E83D" w14:textId="77777777" w:rsidTr="008F6B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FCB7123"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AC03D29"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BF70185"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E022AED"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435973F"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6F81ADD"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72B54FE" w14:textId="77777777" w:rsidR="00B91179" w:rsidRDefault="00B91179" w:rsidP="008F6B7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46883C5" w14:textId="77777777" w:rsidR="00B91179" w:rsidRDefault="00B91179" w:rsidP="008F6B7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DAD5" w14:textId="77777777" w:rsidR="00B91179" w:rsidRDefault="00B91179" w:rsidP="008F6B7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B3EF50C" w14:textId="77777777" w:rsidR="00B91179" w:rsidRDefault="00B91179" w:rsidP="008F6B7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4B94C4"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970103"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30EB9D1"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6FB45B7"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0AE5F8F" w14:textId="77777777" w:rsidR="00B91179" w:rsidRDefault="00B91179" w:rsidP="008F6B76">
            <w:pPr>
              <w:pStyle w:val="TAH"/>
              <w:rPr>
                <w:rFonts w:asciiTheme="majorHAnsi" w:hAnsiTheme="majorHAnsi" w:cstheme="majorHAnsi"/>
                <w:szCs w:val="18"/>
              </w:rPr>
            </w:pPr>
            <w:r>
              <w:rPr>
                <w:rFonts w:asciiTheme="majorHAnsi" w:hAnsiTheme="majorHAnsi" w:cstheme="majorHAnsi"/>
                <w:szCs w:val="18"/>
              </w:rPr>
              <w:t>Mandatory/Optional</w:t>
            </w:r>
          </w:p>
        </w:tc>
      </w:tr>
      <w:tr w:rsidR="00B91179" w14:paraId="0C347937" w14:textId="77777777" w:rsidTr="008F6B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B563F9" w14:textId="77777777" w:rsidR="00B91179" w:rsidRDefault="00B91179" w:rsidP="008F6B76">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1C90B0C" w14:textId="77777777" w:rsidR="00B91179" w:rsidRDefault="00B91179" w:rsidP="008F6B76">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8B978B2" w14:textId="7B359484" w:rsidR="00B91179" w:rsidRDefault="00B91179" w:rsidP="008F6B76">
            <w:pPr>
              <w:pStyle w:val="TAL"/>
              <w:rPr>
                <w:rFonts w:asciiTheme="majorHAnsi" w:eastAsia="宋体"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57F406" w14:textId="0BAD2486" w:rsidR="00B91179" w:rsidRPr="002E200C"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2F394CDE" w14:textId="77777777" w:rsidR="00B91179" w:rsidRPr="002E200C" w:rsidRDefault="00B91179" w:rsidP="008F6B76">
            <w:pPr>
              <w:rPr>
                <w:rFonts w:asciiTheme="majorHAnsi" w:hAnsiTheme="majorHAnsi" w:cstheme="majorHAnsi"/>
                <w:sz w:val="18"/>
                <w:szCs w:val="12"/>
                <w:lang w:eastAsia="ko-KR"/>
              </w:rPr>
            </w:pPr>
            <w:r w:rsidRPr="002E200C">
              <w:rPr>
                <w:rFonts w:asciiTheme="majorHAnsi" w:hAnsiTheme="majorHAnsi" w:cstheme="majorHAnsi"/>
                <w:sz w:val="18"/>
                <w:szCs w:val="12"/>
                <w:lang w:eastAsia="ko-KR"/>
              </w:rPr>
              <w:t>FFS whether to split the capabilities for PSFCH and S-SSB receptions as different FGs</w:t>
            </w:r>
          </w:p>
          <w:p w14:paraId="4446AD73" w14:textId="77777777" w:rsidR="00B91179" w:rsidRPr="002E200C" w:rsidRDefault="00B91179" w:rsidP="008F6B76">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678F595"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972490B"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06904C3"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E8778C" w14:textId="77777777" w:rsidR="00B91179" w:rsidRDefault="00B91179" w:rsidP="008F6B76">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C3EED02" w14:textId="77777777" w:rsidR="00B91179" w:rsidRDefault="00B91179" w:rsidP="008F6B7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173394" w14:textId="77777777" w:rsidR="00B91179" w:rsidRDefault="00B91179" w:rsidP="008F6B76">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622840B" w14:textId="77777777" w:rsidR="00B91179" w:rsidRDefault="00B91179" w:rsidP="008F6B76">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5305436" w14:textId="77777777" w:rsidR="00B91179" w:rsidRDefault="00B91179" w:rsidP="008F6B76">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A1BA0FD" w14:textId="77777777" w:rsidR="00B91179" w:rsidRDefault="00B91179" w:rsidP="008F6B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FBF009" w14:textId="0C5ED198" w:rsidR="00B91179" w:rsidRDefault="00B91179" w:rsidP="008F6B76">
            <w:pPr>
              <w:pStyle w:val="TAL"/>
              <w:rPr>
                <w:rFonts w:asciiTheme="majorHAnsi" w:hAnsiTheme="majorHAnsi" w:cstheme="majorHAnsi"/>
                <w:szCs w:val="18"/>
              </w:rPr>
            </w:pPr>
            <w:r>
              <w:rPr>
                <w:color w:val="000000" w:themeColor="text1"/>
              </w:rPr>
              <w:t xml:space="preserve">Optional with capability signalling. </w:t>
            </w:r>
          </w:p>
        </w:tc>
      </w:tr>
      <w:tr w:rsidR="00B91179" w14:paraId="0925C788" w14:textId="77777777" w:rsidTr="008F6B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4FC421" w14:textId="77777777" w:rsidR="00B91179" w:rsidRDefault="00B91179" w:rsidP="008F6B76">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4241BB4"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78993" w14:textId="77777777" w:rsidR="00B91179" w:rsidRDefault="00B91179" w:rsidP="008F6B76">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75CDA8" w14:textId="77777777" w:rsidR="00B91179"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Uu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15F662C" w14:textId="77777777" w:rsidR="00B91179" w:rsidRDefault="00B91179" w:rsidP="008F6B76">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13DF6C0C" w14:textId="77777777" w:rsidR="00B91179" w:rsidRDefault="00B91179" w:rsidP="008F6B76">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7D40B576" w14:textId="77777777" w:rsidR="00B91179" w:rsidRDefault="00B91179" w:rsidP="008F6B76">
            <w:pPr>
              <w:autoSpaceDE w:val="0"/>
              <w:autoSpaceDN w:val="0"/>
              <w:adjustRightInd w:val="0"/>
              <w:snapToGrid w:val="0"/>
              <w:contextualSpacing/>
              <w:jc w:val="both"/>
              <w:rPr>
                <w:rFonts w:asciiTheme="majorHAnsi" w:hAnsiTheme="majorHAnsi" w:cstheme="majorHAnsi"/>
                <w:sz w:val="18"/>
                <w:szCs w:val="18"/>
              </w:rPr>
            </w:pPr>
            <w:r w:rsidRPr="00471E03">
              <w:rPr>
                <w:rFonts w:asciiTheme="majorHAnsi" w:hAnsiTheme="majorHAnsi" w:cstheme="majorHAnsi"/>
                <w:sz w:val="18"/>
                <w:szCs w:val="18"/>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7E7D68" w14:textId="2C9B6E71" w:rsidR="00B91179" w:rsidRDefault="00B91179" w:rsidP="008F6B76">
            <w:pPr>
              <w:pStyle w:val="TAL"/>
              <w:rPr>
                <w:rFonts w:asciiTheme="majorHAnsi" w:hAnsiTheme="majorHAnsi" w:cstheme="majorHAnsi"/>
                <w:szCs w:val="18"/>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D9DDD44" w14:textId="77777777" w:rsidR="00B91179" w:rsidRDefault="00B91179" w:rsidP="008F6B76">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C3E556B" w14:textId="77777777" w:rsidR="00B91179" w:rsidRDefault="00B91179" w:rsidP="008F6B7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E5FA9F0" w14:textId="61E89DB2" w:rsidR="00B91179" w:rsidRDefault="00B91179" w:rsidP="008F6B76">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7071B47" w14:textId="77777777" w:rsidR="00B91179" w:rsidRDefault="00B91179" w:rsidP="008F6B76">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AE4A62" w14:textId="77777777" w:rsidR="00B91179" w:rsidRDefault="00B91179" w:rsidP="008F6B76">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687868" w14:textId="77777777" w:rsidR="00B91179" w:rsidRDefault="00B91179" w:rsidP="008F6B76">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DDFE959" w14:textId="77777777" w:rsidR="00B91179" w:rsidRDefault="00B91179" w:rsidP="008F6B76">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207E4AE" w14:textId="77777777" w:rsidR="00B91179" w:rsidRDefault="00B91179" w:rsidP="008F6B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DCD009" w14:textId="16C38454" w:rsidR="00B91179" w:rsidRDefault="00B91179" w:rsidP="008F6B76">
            <w:pPr>
              <w:pStyle w:val="TAL"/>
              <w:rPr>
                <w:rFonts w:asciiTheme="majorHAnsi" w:hAnsiTheme="majorHAnsi" w:cstheme="majorHAnsi"/>
                <w:szCs w:val="18"/>
              </w:rPr>
            </w:pPr>
            <w:r>
              <w:rPr>
                <w:color w:val="000000" w:themeColor="text1"/>
              </w:rPr>
              <w:t xml:space="preserve">Optional with capability signalling. </w:t>
            </w:r>
          </w:p>
        </w:tc>
      </w:tr>
      <w:tr w:rsidR="00B91179" w14:paraId="3C269983" w14:textId="77777777" w:rsidTr="008F6B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647338" w14:textId="77777777" w:rsidR="00B91179" w:rsidRDefault="00B91179" w:rsidP="008F6B76">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A4D168" w14:textId="77777777" w:rsidR="00B91179" w:rsidRDefault="00B91179" w:rsidP="008F6B76">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02671C" w14:textId="77777777" w:rsidR="00B91179" w:rsidRDefault="00B91179" w:rsidP="008F6B76">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3A7F67" w14:textId="77777777" w:rsidR="00B91179"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79367146" w14:textId="77777777" w:rsidR="00B91179"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A488FC" w14:textId="77777777" w:rsidR="00B91179" w:rsidDel="00C6084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27FD72"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32C658"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F00631"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2A790A" w14:textId="77777777" w:rsidR="00B91179" w:rsidRDefault="00B91179" w:rsidP="008F6B76">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725C8F" w14:textId="77777777" w:rsidR="00B91179" w:rsidRDefault="00B91179" w:rsidP="008F6B76">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755B151" w14:textId="77777777" w:rsidR="00B91179" w:rsidRDefault="00B91179" w:rsidP="008F6B76">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D804252" w14:textId="77777777" w:rsidR="00B91179" w:rsidRDefault="00B91179" w:rsidP="008F6B76">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C7D3215" w14:textId="77777777" w:rsidR="00B91179" w:rsidRDefault="00B91179" w:rsidP="008F6B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737DB" w14:textId="77777777" w:rsidR="00B91179" w:rsidRDefault="00B91179" w:rsidP="008F6B76">
            <w:pPr>
              <w:pStyle w:val="TAL"/>
              <w:rPr>
                <w:color w:val="000000" w:themeColor="text1"/>
              </w:rPr>
            </w:pPr>
            <w:r>
              <w:rPr>
                <w:color w:val="000000" w:themeColor="text1"/>
              </w:rPr>
              <w:t>Optional with capability signalling.</w:t>
            </w:r>
          </w:p>
        </w:tc>
      </w:tr>
      <w:tr w:rsidR="00B91179" w14:paraId="5B2975B6" w14:textId="77777777" w:rsidTr="008F6B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27F66" w14:textId="77777777" w:rsidR="00B91179" w:rsidRPr="001A78B4" w:rsidRDefault="00B91179" w:rsidP="008F6B76">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AE2D3E"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0A7E69" w14:textId="77777777" w:rsidR="00B91179" w:rsidRPr="001A78B4" w:rsidRDefault="00B91179" w:rsidP="008F6B76">
            <w:pPr>
              <w:pStyle w:val="TAL"/>
              <w:rPr>
                <w:rFonts w:eastAsia="Malgun Gothic"/>
                <w:lang w:eastAsia="ko-KR"/>
              </w:rPr>
            </w:pP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9A068A6" w14:textId="77777777" w:rsidR="00B91179" w:rsidRPr="001A78B4"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p>
          <w:p w14:paraId="39DB6E5D" w14:textId="77777777" w:rsidR="00B91179" w:rsidRPr="001A78B4" w:rsidRDefault="00B91179" w:rsidP="008F6B76">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p>
          <w:p w14:paraId="3225B942" w14:textId="77777777" w:rsidR="00B91179" w:rsidRPr="001A78B4"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40D9CA"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EEFF8CC"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28587E"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1D79DF5"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D3A515"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D70F1BD" w14:textId="77777777" w:rsidR="00B91179" w:rsidRPr="001A78B4" w:rsidRDefault="00B91179" w:rsidP="008F6B76">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F6DB12" w14:textId="77777777" w:rsidR="00B91179" w:rsidRPr="001A78B4" w:rsidRDefault="00B91179" w:rsidP="008F6B76">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93EFB4F" w14:textId="77777777" w:rsidR="00B91179" w:rsidRPr="001A78B4" w:rsidRDefault="00B91179" w:rsidP="008F6B76">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03BE143" w14:textId="77777777" w:rsidR="00B91179" w:rsidRPr="001A78B4" w:rsidRDefault="00B91179" w:rsidP="008F6B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3D9FD4" w14:textId="77777777" w:rsidR="00B91179" w:rsidRPr="001A78B4" w:rsidRDefault="00B91179" w:rsidP="008F6B76">
            <w:pPr>
              <w:pStyle w:val="TAL"/>
            </w:pPr>
            <w:r w:rsidRPr="001A78B4">
              <w:t>Optional with capability signalling.</w:t>
            </w:r>
          </w:p>
        </w:tc>
      </w:tr>
      <w:tr w:rsidR="00B91179" w14:paraId="6A82F29D" w14:textId="77777777" w:rsidTr="008F6B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959DF5" w14:textId="77777777" w:rsidR="00B91179" w:rsidRPr="001A78B4" w:rsidRDefault="00B91179" w:rsidP="008F6B76">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D9ADD9"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EF429C" w14:textId="77777777" w:rsidR="00B91179" w:rsidRPr="001A78B4" w:rsidRDefault="00B91179" w:rsidP="008F6B76">
            <w:pPr>
              <w:pStyle w:val="TAL"/>
              <w:rPr>
                <w:rFonts w:eastAsia="Malgun Gothic"/>
                <w:lang w:eastAsia="ko-KR"/>
              </w:rPr>
            </w:pP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DB4046" w14:textId="77777777" w:rsidR="00B91179" w:rsidRPr="001A78B4" w:rsidRDefault="00B91179" w:rsidP="008F6B76">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presence of expected/potential resource conflict and use the received information in its own resource re-selection in NR sidelink mode 2.</w:t>
            </w:r>
          </w:p>
          <w:p w14:paraId="363DA2F5" w14:textId="77777777" w:rsidR="00B91179" w:rsidRPr="001A78B4" w:rsidRDefault="00B91179" w:rsidP="008F6B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32-5b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A16F8F"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41C9FE"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EEF7A7"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9FAE77"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F4DB2E" w14:textId="77777777" w:rsidR="00B91179" w:rsidRPr="001A78B4" w:rsidRDefault="00B91179" w:rsidP="008F6B76">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894649" w14:textId="77777777" w:rsidR="00B91179" w:rsidRPr="001A78B4" w:rsidRDefault="00B91179" w:rsidP="008F6B76">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A1870" w14:textId="77777777" w:rsidR="00B91179" w:rsidRPr="001A78B4" w:rsidRDefault="00B91179" w:rsidP="008F6B76">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5686A31" w14:textId="77777777" w:rsidR="00B91179" w:rsidRPr="001A78B4" w:rsidRDefault="00B91179" w:rsidP="008F6B76">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BE83AF" w14:textId="77777777" w:rsidR="00B91179" w:rsidRPr="001A78B4" w:rsidRDefault="00B91179" w:rsidP="008F6B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EBF04" w14:textId="77777777" w:rsidR="00B91179" w:rsidRPr="001A78B4" w:rsidRDefault="00B91179" w:rsidP="008F6B76">
            <w:pPr>
              <w:pStyle w:val="TAL"/>
            </w:pPr>
            <w:r w:rsidRPr="001A78B4">
              <w:t>Optional with capability signalling.</w:t>
            </w:r>
          </w:p>
        </w:tc>
      </w:tr>
    </w:tbl>
    <w:p w14:paraId="5518C304" w14:textId="31FE4772" w:rsidR="00B91179" w:rsidRDefault="00B91179" w:rsidP="001A2880">
      <w:pPr>
        <w:pStyle w:val="a0"/>
        <w:spacing w:before="120" w:after="0"/>
        <w:rPr>
          <w:rFonts w:eastAsia="宋体"/>
          <w:szCs w:val="20"/>
        </w:rPr>
      </w:pPr>
    </w:p>
    <w:p w14:paraId="0307B5D6" w14:textId="77777777" w:rsidR="00B91179" w:rsidRDefault="00B91179" w:rsidP="001A2880">
      <w:pPr>
        <w:pStyle w:val="a0"/>
        <w:spacing w:before="120" w:after="0"/>
        <w:rPr>
          <w:rFonts w:eastAsia="宋体"/>
          <w:szCs w:val="20"/>
        </w:rPr>
      </w:pPr>
    </w:p>
    <w:p w14:paraId="272F5DAC" w14:textId="6F70C15B" w:rsidR="00610F18" w:rsidRDefault="00610F18" w:rsidP="00610F18">
      <w:pPr>
        <w:pStyle w:val="2"/>
        <w:rPr>
          <w:rFonts w:eastAsia="宋体"/>
          <w:szCs w:val="20"/>
        </w:rPr>
      </w:pPr>
      <w:r>
        <w:rPr>
          <w:rFonts w:ascii="Arial" w:eastAsia="宋体" w:hAnsi="Arial" w:cs="Times New Roman"/>
          <w:b w:val="0"/>
          <w:bCs w:val="0"/>
          <w:sz w:val="36"/>
          <w:szCs w:val="20"/>
          <w:lang w:eastAsia="zh-CN"/>
        </w:rPr>
        <w:t xml:space="preserve">A2 LTE feature list </w:t>
      </w:r>
    </w:p>
    <w:p w14:paraId="705C2214" w14:textId="6808A9DC" w:rsidR="00116086" w:rsidRDefault="00116086" w:rsidP="001A2880">
      <w:pPr>
        <w:pStyle w:val="a0"/>
        <w:spacing w:before="120" w:after="0"/>
        <w:rPr>
          <w:rFonts w:eastAsia="宋体"/>
          <w:szCs w:val="20"/>
        </w:rPr>
      </w:pPr>
    </w:p>
    <w:p w14:paraId="2F6958A1" w14:textId="7779EE0E" w:rsidR="00610F18" w:rsidRDefault="00610F18" w:rsidP="001A2880">
      <w:pPr>
        <w:pStyle w:val="a0"/>
        <w:spacing w:before="120" w:after="0"/>
        <w:rPr>
          <w:rFonts w:eastAsia="宋体"/>
          <w:szCs w:val="20"/>
        </w:rPr>
      </w:pPr>
    </w:p>
    <w:p w14:paraId="1BAE7990" w14:textId="77777777" w:rsidR="00610F18" w:rsidRDefault="00610F18" w:rsidP="001A2880">
      <w:pPr>
        <w:pStyle w:val="a0"/>
        <w:spacing w:before="120" w:after="0"/>
        <w:rPr>
          <w:rFonts w:eastAsia="宋体"/>
          <w:szCs w:val="20"/>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610F18" w14:paraId="0C7CAE24" w14:textId="77777777" w:rsidTr="00F42BF1">
        <w:tc>
          <w:tcPr>
            <w:tcW w:w="2402" w:type="dxa"/>
            <w:tcBorders>
              <w:top w:val="single" w:sz="4" w:space="0" w:color="auto"/>
              <w:left w:val="single" w:sz="4" w:space="0" w:color="auto"/>
              <w:bottom w:val="single" w:sz="4" w:space="0" w:color="auto"/>
              <w:right w:val="single" w:sz="4" w:space="0" w:color="auto"/>
            </w:tcBorders>
            <w:hideMark/>
          </w:tcPr>
          <w:p w14:paraId="0176FA90" w14:textId="77777777" w:rsidR="00610F18" w:rsidRDefault="00610F18" w:rsidP="00F42BF1">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4C771418" w14:textId="77777777" w:rsidR="00610F18" w:rsidRDefault="00610F18" w:rsidP="00F42BF1">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0F4AB5E3" w14:textId="77777777" w:rsidR="00610F18" w:rsidRDefault="00610F18" w:rsidP="00F42BF1">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0308A40" w14:textId="77777777" w:rsidR="00610F18" w:rsidRDefault="00610F18" w:rsidP="00F42BF1">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2134895A" w14:textId="77777777" w:rsidR="00610F18" w:rsidRDefault="00610F18" w:rsidP="00F42BF1">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7785FBD6" w14:textId="77777777" w:rsidR="00610F18" w:rsidRDefault="00610F18" w:rsidP="00F42BF1">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1B3F25" w14:textId="77777777" w:rsidR="00610F18" w:rsidRDefault="00610F18" w:rsidP="00F42BF1">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325258C4" w14:textId="77777777" w:rsidR="00610F18" w:rsidRDefault="00610F18" w:rsidP="00F42BF1">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1C242761" w14:textId="77777777" w:rsidR="00610F18" w:rsidRDefault="00610F18" w:rsidP="00F42BF1">
            <w:pPr>
              <w:pStyle w:val="TAN"/>
              <w:ind w:left="0" w:firstLine="0"/>
              <w:rPr>
                <w:b/>
                <w:lang w:eastAsia="ja-JP"/>
              </w:rPr>
            </w:pPr>
            <w:r>
              <w:rPr>
                <w:b/>
                <w:lang w:eastAsia="ja-JP"/>
              </w:rPr>
              <w:t>Type</w:t>
            </w:r>
          </w:p>
          <w:p w14:paraId="3207755A" w14:textId="77777777" w:rsidR="00610F18" w:rsidRDefault="00610F18" w:rsidP="00F42BF1">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32DD19D" w14:textId="77777777" w:rsidR="00610F18" w:rsidRDefault="00610F18" w:rsidP="00F42BF1">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6FCF5EA8" w14:textId="77777777" w:rsidR="00610F18" w:rsidRDefault="00610F18" w:rsidP="00F42BF1">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016F3F15" w14:textId="77777777" w:rsidR="00610F18" w:rsidRDefault="00610F18" w:rsidP="00F42BF1">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23D3B969" w14:textId="77777777" w:rsidR="00610F18" w:rsidRDefault="00610F18" w:rsidP="00F42BF1">
            <w:pPr>
              <w:pStyle w:val="TAH"/>
            </w:pPr>
            <w:r>
              <w:t>Mandatory/Optional</w:t>
            </w:r>
          </w:p>
        </w:tc>
      </w:tr>
      <w:tr w:rsidR="00610F18" w14:paraId="02D29A51" w14:textId="77777777" w:rsidTr="00F42BF1">
        <w:tc>
          <w:tcPr>
            <w:tcW w:w="2402" w:type="dxa"/>
            <w:vMerge w:val="restart"/>
            <w:tcBorders>
              <w:top w:val="single" w:sz="4" w:space="0" w:color="auto"/>
              <w:left w:val="single" w:sz="4" w:space="0" w:color="auto"/>
              <w:right w:val="single" w:sz="4" w:space="0" w:color="auto"/>
            </w:tcBorders>
            <w:hideMark/>
          </w:tcPr>
          <w:p w14:paraId="26315483" w14:textId="77777777" w:rsidR="00610F18" w:rsidRPr="007B42CF" w:rsidRDefault="00610F18" w:rsidP="00F42BF1">
            <w:pPr>
              <w:pStyle w:val="TAL"/>
              <w:rPr>
                <w:rFonts w:cs="Arial"/>
                <w:lang w:eastAsia="ja-JP"/>
              </w:rPr>
            </w:pPr>
            <w:r w:rsidRPr="007B42CF">
              <w:rPr>
                <w:rFonts w:cs="Arial"/>
                <w:szCs w:val="18"/>
                <w:lang w:eastAsia="ja-JP"/>
              </w:rPr>
              <w:t>4. [</w:t>
            </w:r>
            <w:proofErr w:type="spellStart"/>
            <w:r w:rsidRPr="007B42CF">
              <w:rPr>
                <w:rFonts w:cs="Arial"/>
                <w:szCs w:val="18"/>
              </w:rPr>
              <w:t>NR_SL_enh</w:t>
            </w:r>
            <w:proofErr w:type="spellEnd"/>
            <w:r w:rsidRPr="007B42CF">
              <w:rPr>
                <w:rFonts w:cs="Arial"/>
                <w:szCs w:val="18"/>
              </w:rPr>
              <w:t>]</w:t>
            </w:r>
          </w:p>
        </w:tc>
        <w:tc>
          <w:tcPr>
            <w:tcW w:w="719" w:type="dxa"/>
            <w:tcBorders>
              <w:top w:val="single" w:sz="4" w:space="0" w:color="auto"/>
              <w:left w:val="single" w:sz="4" w:space="0" w:color="auto"/>
              <w:bottom w:val="single" w:sz="4" w:space="0" w:color="auto"/>
              <w:right w:val="single" w:sz="4" w:space="0" w:color="auto"/>
            </w:tcBorders>
            <w:hideMark/>
          </w:tcPr>
          <w:p w14:paraId="4D83F4FA" w14:textId="77777777" w:rsidR="00610F18" w:rsidRPr="007B42CF" w:rsidRDefault="00610F18" w:rsidP="00F42BF1">
            <w:pPr>
              <w:pStyle w:val="TAL"/>
              <w:rPr>
                <w:rFonts w:cs="Arial"/>
                <w:lang w:eastAsia="ja-JP"/>
              </w:rPr>
            </w:pPr>
            <w:r w:rsidRPr="007B42CF">
              <w:rPr>
                <w:rFonts w:cs="Arial"/>
                <w:lang w:eastAsia="ja-JP"/>
              </w:rPr>
              <w:t>4-1</w:t>
            </w:r>
          </w:p>
        </w:tc>
        <w:tc>
          <w:tcPr>
            <w:tcW w:w="2357" w:type="dxa"/>
            <w:tcBorders>
              <w:top w:val="single" w:sz="4" w:space="0" w:color="auto"/>
              <w:left w:val="single" w:sz="4" w:space="0" w:color="auto"/>
              <w:bottom w:val="single" w:sz="4" w:space="0" w:color="auto"/>
              <w:right w:val="single" w:sz="4" w:space="0" w:color="auto"/>
            </w:tcBorders>
          </w:tcPr>
          <w:p w14:paraId="5A59F2AC" w14:textId="77777777" w:rsidR="00610F18" w:rsidRPr="007B42CF" w:rsidRDefault="00610F18" w:rsidP="00F42BF1">
            <w:pPr>
              <w:pStyle w:val="TAL"/>
              <w:rPr>
                <w:rFonts w:cs="Arial"/>
              </w:rPr>
            </w:pPr>
            <w:r w:rsidRPr="007B42CF">
              <w:rPr>
                <w:rFonts w:cs="Arial"/>
                <w:color w:val="000000" w:themeColor="text1"/>
              </w:rPr>
              <w:t xml:space="preserve">[Receiving NR </w:t>
            </w:r>
            <w:proofErr w:type="spellStart"/>
            <w:r w:rsidRPr="007B42CF">
              <w:rPr>
                <w:rFonts w:cs="Arial"/>
                <w:color w:val="000000" w:themeColor="text1"/>
              </w:rPr>
              <w:t>sidelink</w:t>
            </w:r>
            <w:proofErr w:type="spellEnd"/>
            <w:r w:rsidRPr="007B42CF">
              <w:rPr>
                <w:rFonts w:cs="Arial"/>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tcPr>
          <w:p w14:paraId="47BF9C88" w14:textId="77777777" w:rsidR="00610F18" w:rsidRPr="007B42CF" w:rsidRDefault="00610F18" w:rsidP="00F42BF1">
            <w:pPr>
              <w:pStyle w:val="TAL"/>
              <w:rPr>
                <w:rFonts w:eastAsia="MS Mincho" w:cs="Arial"/>
                <w:lang w:eastAsia="ja-JP"/>
              </w:rPr>
            </w:pPr>
            <w:r w:rsidRPr="007B42CF">
              <w:rPr>
                <w:rFonts w:eastAsia="Malgun Gothic" w:cs="Arial"/>
                <w:szCs w:val="18"/>
                <w:lang w:eastAsia="ko-KR"/>
              </w:rPr>
              <w:t>1) UE can receive NR PSCCH/PSSCH/PSFCH/S-SSB.</w:t>
            </w:r>
          </w:p>
        </w:tc>
        <w:tc>
          <w:tcPr>
            <w:tcW w:w="1770" w:type="dxa"/>
            <w:tcBorders>
              <w:top w:val="single" w:sz="4" w:space="0" w:color="auto"/>
              <w:left w:val="single" w:sz="4" w:space="0" w:color="auto"/>
              <w:bottom w:val="single" w:sz="4" w:space="0" w:color="auto"/>
              <w:right w:val="single" w:sz="4" w:space="0" w:color="auto"/>
            </w:tcBorders>
          </w:tcPr>
          <w:p w14:paraId="1CE4E467"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141AF27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D4E87E"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AE81020"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43BF7A1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23BC5FE3"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0CB74788"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E3FEB7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253A3EBB"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6854C72"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09624FA0" w14:textId="77777777" w:rsidTr="00F42BF1">
        <w:tc>
          <w:tcPr>
            <w:tcW w:w="2402" w:type="dxa"/>
            <w:vMerge/>
            <w:tcBorders>
              <w:left w:val="single" w:sz="4" w:space="0" w:color="auto"/>
              <w:right w:val="single" w:sz="4" w:space="0" w:color="auto"/>
            </w:tcBorders>
          </w:tcPr>
          <w:p w14:paraId="6476D44A"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3DBB03EF" w14:textId="77777777" w:rsidR="00610F18" w:rsidRPr="007B42CF" w:rsidRDefault="00610F18" w:rsidP="00F42BF1">
            <w:pPr>
              <w:pStyle w:val="TAL"/>
              <w:rPr>
                <w:rFonts w:cs="Arial"/>
                <w:lang w:eastAsia="ja-JP"/>
              </w:rPr>
            </w:pPr>
            <w:r w:rsidRPr="007B42CF">
              <w:rPr>
                <w:rFonts w:cs="Arial"/>
                <w:lang w:eastAsia="ja-JP"/>
              </w:rPr>
              <w:t>4-2</w:t>
            </w:r>
          </w:p>
        </w:tc>
        <w:tc>
          <w:tcPr>
            <w:tcW w:w="2357" w:type="dxa"/>
            <w:tcBorders>
              <w:top w:val="single" w:sz="4" w:space="0" w:color="auto"/>
              <w:left w:val="single" w:sz="4" w:space="0" w:color="auto"/>
              <w:bottom w:val="single" w:sz="4" w:space="0" w:color="auto"/>
              <w:right w:val="single" w:sz="4" w:space="0" w:color="auto"/>
            </w:tcBorders>
          </w:tcPr>
          <w:p w14:paraId="4A92CBA1" w14:textId="77777777" w:rsidR="00610F18" w:rsidRPr="007B42CF" w:rsidRDefault="00610F18" w:rsidP="00F42BF1">
            <w:pPr>
              <w:pStyle w:val="TAL"/>
              <w:rPr>
                <w:rFonts w:cs="Arial"/>
              </w:rPr>
            </w:pPr>
            <w:r w:rsidRPr="007B42CF">
              <w:rPr>
                <w:rFonts w:cs="Arial"/>
                <w:color w:val="000000" w:themeColor="text1"/>
              </w:rPr>
              <w:t xml:space="preserve">[Receiving NR </w:t>
            </w:r>
            <w:proofErr w:type="spellStart"/>
            <w:r w:rsidRPr="007B42CF">
              <w:rPr>
                <w:rFonts w:cs="Arial"/>
                <w:color w:val="000000" w:themeColor="text1"/>
              </w:rPr>
              <w:t>sidelink</w:t>
            </w:r>
            <w:proofErr w:type="spellEnd"/>
            <w:r w:rsidRPr="007B42CF">
              <w:rPr>
                <w:rFonts w:cs="Arial"/>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tcPr>
          <w:p w14:paraId="7C9AB73A" w14:textId="77777777" w:rsidR="00610F18" w:rsidRPr="007B42CF" w:rsidRDefault="00610F18" w:rsidP="00F42BF1">
            <w:pPr>
              <w:pStyle w:val="TAL"/>
              <w:rPr>
                <w:rFonts w:cs="Arial"/>
              </w:rPr>
            </w:pPr>
            <w:r w:rsidRPr="007B42CF">
              <w:rPr>
                <w:rFonts w:eastAsia="Malgun Gothic" w:cs="Arial"/>
                <w:szCs w:val="18"/>
                <w:lang w:eastAsia="ko-KR"/>
              </w:rPr>
              <w:t>1) UE can receive NR PSFCH/S-SSB only.</w:t>
            </w:r>
          </w:p>
        </w:tc>
        <w:tc>
          <w:tcPr>
            <w:tcW w:w="1770" w:type="dxa"/>
            <w:tcBorders>
              <w:top w:val="single" w:sz="4" w:space="0" w:color="auto"/>
              <w:left w:val="single" w:sz="4" w:space="0" w:color="auto"/>
              <w:bottom w:val="single" w:sz="4" w:space="0" w:color="auto"/>
              <w:right w:val="single" w:sz="4" w:space="0" w:color="auto"/>
            </w:tcBorders>
          </w:tcPr>
          <w:p w14:paraId="567420CF"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401B7F0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E5744D"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72ABADB9"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3F3486DF"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5D26EBCE"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931330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2F7F4A51"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4152D6CC"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220733FE"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0B8DCF02" w14:textId="77777777" w:rsidTr="00F42BF1">
        <w:tc>
          <w:tcPr>
            <w:tcW w:w="2402" w:type="dxa"/>
            <w:vMerge/>
            <w:tcBorders>
              <w:left w:val="single" w:sz="4" w:space="0" w:color="auto"/>
              <w:right w:val="single" w:sz="4" w:space="0" w:color="auto"/>
            </w:tcBorders>
          </w:tcPr>
          <w:p w14:paraId="1B955105"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4A51E084" w14:textId="77777777" w:rsidR="00610F18" w:rsidRPr="007B42CF" w:rsidRDefault="00610F18" w:rsidP="00F42BF1">
            <w:pPr>
              <w:pStyle w:val="TAL"/>
              <w:rPr>
                <w:rFonts w:cs="Arial"/>
                <w:lang w:eastAsia="ja-JP"/>
              </w:rPr>
            </w:pPr>
            <w:r w:rsidRPr="007B42CF">
              <w:rPr>
                <w:rFonts w:cs="Arial"/>
                <w:lang w:eastAsia="ja-JP"/>
              </w:rPr>
              <w:t>4-3</w:t>
            </w:r>
          </w:p>
        </w:tc>
        <w:tc>
          <w:tcPr>
            <w:tcW w:w="2357" w:type="dxa"/>
            <w:tcBorders>
              <w:top w:val="single" w:sz="4" w:space="0" w:color="auto"/>
              <w:left w:val="single" w:sz="4" w:space="0" w:color="auto"/>
              <w:bottom w:val="single" w:sz="4" w:space="0" w:color="auto"/>
              <w:right w:val="single" w:sz="4" w:space="0" w:color="auto"/>
            </w:tcBorders>
          </w:tcPr>
          <w:p w14:paraId="421F0E88" w14:textId="77777777" w:rsidR="00610F18" w:rsidRPr="007B42CF" w:rsidRDefault="00610F18" w:rsidP="00F42BF1">
            <w:pPr>
              <w:pStyle w:val="TAL"/>
              <w:rPr>
                <w:rFonts w:cs="Arial"/>
              </w:rPr>
            </w:pPr>
            <w:r w:rsidRPr="007B42CF">
              <w:rPr>
                <w:rFonts w:cs="Arial"/>
                <w:color w:val="000000" w:themeColor="text1"/>
              </w:rPr>
              <w:t xml:space="preserve">Transmitting NR </w:t>
            </w:r>
            <w:proofErr w:type="spellStart"/>
            <w:r w:rsidRPr="007B42CF">
              <w:rPr>
                <w:rFonts w:cs="Arial"/>
                <w:color w:val="000000" w:themeColor="text1"/>
              </w:rPr>
              <w:t>sidelink</w:t>
            </w:r>
            <w:proofErr w:type="spellEnd"/>
            <w:r w:rsidRPr="007B42CF">
              <w:rPr>
                <w:rFonts w:cs="Arial"/>
                <w:color w:val="000000" w:themeColor="text1"/>
              </w:rPr>
              <w:t xml:space="preserve"> mode 2 with full sensing</w:t>
            </w:r>
          </w:p>
        </w:tc>
        <w:tc>
          <w:tcPr>
            <w:tcW w:w="2407" w:type="dxa"/>
            <w:tcBorders>
              <w:top w:val="single" w:sz="4" w:space="0" w:color="auto"/>
              <w:left w:val="single" w:sz="4" w:space="0" w:color="auto"/>
              <w:bottom w:val="single" w:sz="4" w:space="0" w:color="auto"/>
              <w:right w:val="single" w:sz="4" w:space="0" w:color="auto"/>
            </w:tcBorders>
          </w:tcPr>
          <w:p w14:paraId="3C7D446F"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full sensing configured by LTE Uu.</w:t>
            </w:r>
          </w:p>
          <w:p w14:paraId="2CB725AD" w14:textId="77777777" w:rsidR="00610F18" w:rsidRPr="007B42CF" w:rsidRDefault="00610F18" w:rsidP="00F42BF1">
            <w:pPr>
              <w:pStyle w:val="TAL"/>
              <w:rPr>
                <w:rFonts w:cs="Arial"/>
              </w:rPr>
            </w:pPr>
            <w:r w:rsidRPr="007B42CF">
              <w:rPr>
                <w:rFonts w:eastAsia="Malgun Gothic" w:cs="Arial"/>
                <w:szCs w:val="18"/>
                <w:lang w:eastAsia="ko-KR"/>
              </w:rPr>
              <w:t>2) 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tcPr>
          <w:p w14:paraId="092D1F0A"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230C7729"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442009"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08DBF54" w14:textId="77777777" w:rsidR="00610F18" w:rsidRPr="007B42CF" w:rsidRDefault="00610F18" w:rsidP="00F42BF1">
            <w:pPr>
              <w:pStyle w:val="TAL"/>
              <w:rPr>
                <w:rFonts w:cs="Arial"/>
                <w:lang w:eastAsia="ja-JP"/>
              </w:rPr>
            </w:pPr>
            <w:r w:rsidRPr="007B42CF">
              <w:rPr>
                <w:rFonts w:eastAsia="Malgun Gothic" w:cs="Arial"/>
                <w:szCs w:val="18"/>
                <w:lang w:val="en-US" w:eastAsia="ko-KR"/>
              </w:rPr>
              <w:t xml:space="preserve">[UE can </w:t>
            </w:r>
            <w:proofErr w:type="spellStart"/>
            <w:r w:rsidRPr="007B42CF">
              <w:rPr>
                <w:rFonts w:eastAsia="Malgun Gothic" w:cs="Arial"/>
                <w:szCs w:val="18"/>
                <w:lang w:val="en-US" w:eastAsia="ko-KR"/>
              </w:rPr>
              <w:t>perfom</w:t>
            </w:r>
            <w:proofErr w:type="spellEnd"/>
            <w:r w:rsidRPr="007B42CF">
              <w:rPr>
                <w:rFonts w:eastAsia="Malgun Gothic" w:cs="Arial"/>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tcPr>
          <w:p w14:paraId="18F1CCFD"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F51C6BA"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F41859E"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1FAFD325"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3743F6A1"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5593D34"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3EBBEC1E" w14:textId="77777777" w:rsidTr="00F42BF1">
        <w:tc>
          <w:tcPr>
            <w:tcW w:w="2402" w:type="dxa"/>
            <w:vMerge/>
            <w:tcBorders>
              <w:left w:val="single" w:sz="4" w:space="0" w:color="auto"/>
              <w:right w:val="single" w:sz="4" w:space="0" w:color="auto"/>
            </w:tcBorders>
          </w:tcPr>
          <w:p w14:paraId="5A4B2E68"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1402BD8" w14:textId="77777777" w:rsidR="00610F18" w:rsidRPr="007B42CF" w:rsidRDefault="00610F18" w:rsidP="00F42BF1">
            <w:pPr>
              <w:pStyle w:val="TAL"/>
              <w:rPr>
                <w:rFonts w:cs="Arial"/>
                <w:lang w:eastAsia="ja-JP"/>
              </w:rPr>
            </w:pPr>
            <w:r w:rsidRPr="007B42CF">
              <w:rPr>
                <w:rFonts w:cs="Arial"/>
                <w:lang w:eastAsia="ja-JP"/>
              </w:rPr>
              <w:t>4-4</w:t>
            </w:r>
          </w:p>
        </w:tc>
        <w:tc>
          <w:tcPr>
            <w:tcW w:w="2357" w:type="dxa"/>
            <w:tcBorders>
              <w:top w:val="single" w:sz="4" w:space="0" w:color="auto"/>
              <w:left w:val="single" w:sz="4" w:space="0" w:color="auto"/>
              <w:bottom w:val="single" w:sz="4" w:space="0" w:color="auto"/>
              <w:right w:val="single" w:sz="4" w:space="0" w:color="auto"/>
            </w:tcBorders>
          </w:tcPr>
          <w:p w14:paraId="65DEABB3" w14:textId="77777777" w:rsidR="00610F18" w:rsidRPr="007B42CF" w:rsidRDefault="00610F18" w:rsidP="00F42BF1">
            <w:pPr>
              <w:pStyle w:val="TAL"/>
              <w:rPr>
                <w:rFonts w:cs="Arial"/>
              </w:rPr>
            </w:pPr>
            <w:r w:rsidRPr="007B42CF">
              <w:rPr>
                <w:rFonts w:cs="Arial"/>
                <w:color w:val="000000" w:themeColor="text1"/>
              </w:rPr>
              <w:t xml:space="preserve">Transmitting NR </w:t>
            </w:r>
            <w:proofErr w:type="spellStart"/>
            <w:r w:rsidRPr="007B42CF">
              <w:rPr>
                <w:rFonts w:cs="Arial"/>
                <w:color w:val="000000" w:themeColor="text1"/>
              </w:rPr>
              <w:t>sidelink</w:t>
            </w:r>
            <w:proofErr w:type="spellEnd"/>
            <w:r w:rsidRPr="007B42CF">
              <w:rPr>
                <w:rFonts w:cs="Arial"/>
                <w:color w:val="000000" w:themeColor="text1"/>
              </w:rPr>
              <w:t xml:space="preserve"> mode 2 with partial sensing</w:t>
            </w:r>
          </w:p>
        </w:tc>
        <w:tc>
          <w:tcPr>
            <w:tcW w:w="2407" w:type="dxa"/>
            <w:tcBorders>
              <w:top w:val="single" w:sz="4" w:space="0" w:color="auto"/>
              <w:left w:val="single" w:sz="4" w:space="0" w:color="auto"/>
              <w:bottom w:val="single" w:sz="4" w:space="0" w:color="auto"/>
              <w:right w:val="single" w:sz="4" w:space="0" w:color="auto"/>
            </w:tcBorders>
          </w:tcPr>
          <w:p w14:paraId="2A6DCEA4"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partial sensing configured by LTE Uu.</w:t>
            </w:r>
          </w:p>
          <w:p w14:paraId="519D3089"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perform periodic-based partial sensing and resource allocation operation.</w:t>
            </w:r>
          </w:p>
          <w:p w14:paraId="165BD223" w14:textId="77777777" w:rsidR="00610F18" w:rsidRPr="007B42CF" w:rsidRDefault="00610F18" w:rsidP="00F42BF1">
            <w:pPr>
              <w:pStyle w:val="TAL"/>
              <w:rPr>
                <w:rFonts w:cs="Arial"/>
              </w:rPr>
            </w:pPr>
            <w:r w:rsidRPr="007B42CF">
              <w:rPr>
                <w:rFonts w:eastAsia="Malgun Gothic" w:cs="Arial"/>
                <w:szCs w:val="18"/>
                <w:lang w:eastAsia="ko-KR"/>
              </w:rPr>
              <w:t>3) UE can perform contiguous partial sensing and resource allocation operation.</w:t>
            </w:r>
          </w:p>
        </w:tc>
        <w:tc>
          <w:tcPr>
            <w:tcW w:w="1770" w:type="dxa"/>
            <w:tcBorders>
              <w:top w:val="single" w:sz="4" w:space="0" w:color="auto"/>
              <w:left w:val="single" w:sz="4" w:space="0" w:color="auto"/>
              <w:bottom w:val="single" w:sz="4" w:space="0" w:color="auto"/>
              <w:right w:val="single" w:sz="4" w:space="0" w:color="auto"/>
            </w:tcBorders>
          </w:tcPr>
          <w:p w14:paraId="5B993E70" w14:textId="77777777" w:rsidR="00610F18" w:rsidRPr="007B42CF" w:rsidRDefault="00610F18" w:rsidP="00F42BF1">
            <w:pPr>
              <w:pStyle w:val="TAL"/>
              <w:rPr>
                <w:rFonts w:cs="Arial"/>
              </w:rPr>
            </w:pPr>
            <w:r w:rsidRPr="007B42CF">
              <w:rPr>
                <w:rFonts w:eastAsia="Malgun Gothic" w:cs="Arial"/>
                <w:szCs w:val="18"/>
                <w:lang w:eastAsia="ko-KR"/>
              </w:rPr>
              <w:t>[4-1], [4-3]</w:t>
            </w:r>
          </w:p>
        </w:tc>
        <w:tc>
          <w:tcPr>
            <w:tcW w:w="1214" w:type="dxa"/>
            <w:tcBorders>
              <w:top w:val="single" w:sz="4" w:space="0" w:color="auto"/>
              <w:left w:val="single" w:sz="4" w:space="0" w:color="auto"/>
              <w:bottom w:val="single" w:sz="4" w:space="0" w:color="auto"/>
              <w:right w:val="single" w:sz="4" w:space="0" w:color="auto"/>
            </w:tcBorders>
          </w:tcPr>
          <w:p w14:paraId="20FD3198"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646511"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228616A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w:t>
            </w:r>
            <w:proofErr w:type="spellStart"/>
            <w:r w:rsidRPr="007B42CF">
              <w:rPr>
                <w:rFonts w:eastAsia="Malgun Gothic" w:cs="Arial"/>
                <w:szCs w:val="18"/>
                <w:lang w:eastAsia="ko-KR"/>
              </w:rPr>
              <w:t>trasmissoin</w:t>
            </w:r>
            <w:proofErr w:type="spellEnd"/>
            <w:r w:rsidRPr="007B42CF">
              <w:rPr>
                <w:rFonts w:eastAsia="Malgun Gothic" w:cs="Arial"/>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tcPr>
          <w:p w14:paraId="0D1F66C6"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8B68191"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5C953DAA"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6B801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0B1EE52E"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3B4AC6DD"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r w:rsidR="00610F18" w14:paraId="4297C46D" w14:textId="77777777" w:rsidTr="00F42BF1">
        <w:tc>
          <w:tcPr>
            <w:tcW w:w="2402" w:type="dxa"/>
            <w:vMerge/>
            <w:tcBorders>
              <w:left w:val="single" w:sz="4" w:space="0" w:color="auto"/>
              <w:bottom w:val="single" w:sz="4" w:space="0" w:color="auto"/>
              <w:right w:val="single" w:sz="4" w:space="0" w:color="auto"/>
            </w:tcBorders>
          </w:tcPr>
          <w:p w14:paraId="4A5E20F3"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822F341" w14:textId="77777777" w:rsidR="00610F18" w:rsidRPr="007B42CF" w:rsidRDefault="00610F18" w:rsidP="00F42BF1">
            <w:pPr>
              <w:pStyle w:val="TAL"/>
              <w:rPr>
                <w:rFonts w:eastAsia="Malgun Gothic" w:cs="Arial"/>
                <w:lang w:eastAsia="ko-KR"/>
              </w:rPr>
            </w:pPr>
            <w:r w:rsidRPr="007B42CF">
              <w:rPr>
                <w:rFonts w:eastAsia="Malgun Gothic" w:cs="Arial"/>
                <w:lang w:eastAsia="ko-KR"/>
              </w:rPr>
              <w:t>4-5</w:t>
            </w:r>
          </w:p>
        </w:tc>
        <w:tc>
          <w:tcPr>
            <w:tcW w:w="2357" w:type="dxa"/>
            <w:tcBorders>
              <w:top w:val="single" w:sz="4" w:space="0" w:color="auto"/>
              <w:left w:val="single" w:sz="4" w:space="0" w:color="auto"/>
              <w:bottom w:val="single" w:sz="4" w:space="0" w:color="auto"/>
              <w:right w:val="single" w:sz="4" w:space="0" w:color="auto"/>
            </w:tcBorders>
          </w:tcPr>
          <w:p w14:paraId="0FDACA73" w14:textId="77777777" w:rsidR="00610F18" w:rsidRPr="007B42CF" w:rsidRDefault="00610F18" w:rsidP="00F42BF1">
            <w:pPr>
              <w:pStyle w:val="TAL"/>
              <w:rPr>
                <w:rFonts w:cs="Arial"/>
              </w:rPr>
            </w:pPr>
            <w:r w:rsidRPr="007B42CF">
              <w:rPr>
                <w:rFonts w:eastAsia="Malgun Gothic" w:cs="Arial"/>
                <w:color w:val="000000" w:themeColor="text1"/>
                <w:lang w:eastAsia="ko-KR"/>
              </w:rPr>
              <w:t xml:space="preserve">Inter-UE coordination in NR </w:t>
            </w:r>
            <w:proofErr w:type="spellStart"/>
            <w:r w:rsidRPr="007B42CF">
              <w:rPr>
                <w:rFonts w:eastAsia="Malgun Gothic" w:cs="Arial"/>
                <w:color w:val="000000" w:themeColor="text1"/>
                <w:lang w:eastAsia="ko-KR"/>
              </w:rPr>
              <w:t>sidelink</w:t>
            </w:r>
            <w:proofErr w:type="spellEnd"/>
            <w:r w:rsidRPr="007B42CF">
              <w:rPr>
                <w:rFonts w:eastAsia="Malgun Gothic" w:cs="Arial"/>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tcPr>
          <w:p w14:paraId="57955C57"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18046926"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7C428DB9" w14:textId="77777777" w:rsidR="00610F18" w:rsidRPr="007B42CF" w:rsidRDefault="00610F18" w:rsidP="00F42BF1">
            <w:pPr>
              <w:pStyle w:val="TAL"/>
              <w:rPr>
                <w:rFonts w:cs="Arial"/>
              </w:rPr>
            </w:pPr>
            <w:r w:rsidRPr="007B42CF">
              <w:rPr>
                <w:rFonts w:eastAsia="Malgun Gothic" w:cs="Arial"/>
                <w:szCs w:val="18"/>
                <w:lang w:eastAsia="ko-KR"/>
              </w:rPr>
              <w:t>3) 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tcPr>
          <w:p w14:paraId="2043F7E2"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6A894E60"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909856"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tcPr>
          <w:p w14:paraId="3630DE7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inter-UE coordination in NR </w:t>
            </w:r>
            <w:proofErr w:type="spellStart"/>
            <w:r w:rsidRPr="007B42CF">
              <w:rPr>
                <w:rFonts w:eastAsia="Malgun Gothic" w:cs="Arial"/>
                <w:szCs w:val="18"/>
                <w:lang w:eastAsia="ko-KR"/>
              </w:rPr>
              <w:t>sidelink</w:t>
            </w:r>
            <w:proofErr w:type="spellEnd"/>
            <w:r w:rsidRPr="007B42CF">
              <w:rPr>
                <w:rFonts w:eastAsia="Malgun Gothic" w:cs="Arial"/>
                <w:szCs w:val="18"/>
                <w:lang w:eastAsia="ko-KR"/>
              </w:rPr>
              <w:t xml:space="preserve"> mode 2.</w:t>
            </w:r>
          </w:p>
        </w:tc>
        <w:tc>
          <w:tcPr>
            <w:tcW w:w="1802" w:type="dxa"/>
            <w:tcBorders>
              <w:top w:val="single" w:sz="4" w:space="0" w:color="auto"/>
              <w:left w:val="single" w:sz="4" w:space="0" w:color="auto"/>
              <w:bottom w:val="single" w:sz="4" w:space="0" w:color="auto"/>
              <w:right w:val="single" w:sz="4" w:space="0" w:color="auto"/>
            </w:tcBorders>
          </w:tcPr>
          <w:p w14:paraId="0BD2DF5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33CF9062"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CE2CFC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49C667"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7D4D57B3"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1B2A58A7"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w:t>
            </w:r>
            <w:proofErr w:type="spellStart"/>
            <w:r w:rsidRPr="007B42CF">
              <w:rPr>
                <w:rFonts w:cs="Arial"/>
                <w:color w:val="000000" w:themeColor="text1"/>
                <w:lang w:eastAsia="ja-JP"/>
              </w:rPr>
              <w:t>sidelink</w:t>
            </w:r>
            <w:proofErr w:type="spellEnd"/>
            <w:r w:rsidRPr="007B42CF">
              <w:rPr>
                <w:rFonts w:cs="Arial"/>
                <w:color w:val="000000" w:themeColor="text1"/>
                <w:lang w:eastAsia="ja-JP"/>
              </w:rPr>
              <w:t>, UE must indicate this FG is supported.</w:t>
            </w:r>
          </w:p>
        </w:tc>
      </w:tr>
    </w:tbl>
    <w:p w14:paraId="422F6F8F" w14:textId="77777777" w:rsidR="00610F18" w:rsidRDefault="00610F18" w:rsidP="001A2880">
      <w:pPr>
        <w:pStyle w:val="a0"/>
        <w:spacing w:before="120" w:after="0"/>
        <w:rPr>
          <w:rFonts w:eastAsia="宋体"/>
          <w:szCs w:val="20"/>
        </w:rPr>
      </w:pPr>
    </w:p>
    <w:sectPr w:rsidR="00610F18"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3C0A" w16cex:dateUtc="2021-08-05T0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70073" w14:textId="77777777" w:rsidR="00956B28" w:rsidRDefault="00956B28">
      <w:r>
        <w:separator/>
      </w:r>
    </w:p>
  </w:endnote>
  <w:endnote w:type="continuationSeparator" w:id="0">
    <w:p w14:paraId="640F6689" w14:textId="77777777" w:rsidR="00956B28" w:rsidRDefault="0095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8F6B76" w:rsidRPr="00E7456F" w:rsidRDefault="008F6B76"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25A9" w14:textId="77777777" w:rsidR="00956B28" w:rsidRDefault="00956B28">
      <w:r>
        <w:separator/>
      </w:r>
    </w:p>
  </w:footnote>
  <w:footnote w:type="continuationSeparator" w:id="0">
    <w:p w14:paraId="2C1729FA" w14:textId="77777777" w:rsidR="00956B28" w:rsidRDefault="00956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00577D"/>
    <w:multiLevelType w:val="hybridMultilevel"/>
    <w:tmpl w:val="F8EC203C"/>
    <w:lvl w:ilvl="0" w:tplc="E21E34E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A76228"/>
    <w:multiLevelType w:val="hybridMultilevel"/>
    <w:tmpl w:val="43F8F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77C6B"/>
    <w:multiLevelType w:val="hybridMultilevel"/>
    <w:tmpl w:val="0AC8DC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16B5A"/>
    <w:multiLevelType w:val="hybridMultilevel"/>
    <w:tmpl w:val="72F0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892523"/>
    <w:multiLevelType w:val="hybridMultilevel"/>
    <w:tmpl w:val="D03C4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1"/>
  </w:num>
  <w:num w:numId="2">
    <w:abstractNumId w:val="0"/>
  </w:num>
  <w:num w:numId="3">
    <w:abstractNumId w:val="40"/>
  </w:num>
  <w:num w:numId="4">
    <w:abstractNumId w:val="6"/>
  </w:num>
  <w:num w:numId="5">
    <w:abstractNumId w:val="33"/>
  </w:num>
  <w:num w:numId="6">
    <w:abstractNumId w:val="42"/>
  </w:num>
  <w:num w:numId="7">
    <w:abstractNumId w:val="26"/>
  </w:num>
  <w:num w:numId="8">
    <w:abstractNumId w:val="23"/>
  </w:num>
  <w:num w:numId="9">
    <w:abstractNumId w:val="27"/>
  </w:num>
  <w:num w:numId="10">
    <w:abstractNumId w:val="25"/>
  </w:num>
  <w:num w:numId="11">
    <w:abstractNumId w:val="2"/>
  </w:num>
  <w:num w:numId="12">
    <w:abstractNumId w:val="30"/>
  </w:num>
  <w:num w:numId="13">
    <w:abstractNumId w:val="13"/>
  </w:num>
  <w:num w:numId="14">
    <w:abstractNumId w:val="19"/>
  </w:num>
  <w:num w:numId="15">
    <w:abstractNumId w:val="24"/>
  </w:num>
  <w:num w:numId="16">
    <w:abstractNumId w:val="14"/>
  </w:num>
  <w:num w:numId="17">
    <w:abstractNumId w:val="31"/>
  </w:num>
  <w:num w:numId="18">
    <w:abstractNumId w:val="8"/>
  </w:num>
  <w:num w:numId="19">
    <w:abstractNumId w:val="29"/>
  </w:num>
  <w:num w:numId="20">
    <w:abstractNumId w:val="36"/>
  </w:num>
  <w:num w:numId="21">
    <w:abstractNumId w:val="16"/>
  </w:num>
  <w:num w:numId="22">
    <w:abstractNumId w:val="11"/>
  </w:num>
  <w:num w:numId="23">
    <w:abstractNumId w:val="38"/>
  </w:num>
  <w:num w:numId="24">
    <w:abstractNumId w:val="35"/>
  </w:num>
  <w:num w:numId="25">
    <w:abstractNumId w:val="4"/>
  </w:num>
  <w:num w:numId="26">
    <w:abstractNumId w:val="37"/>
  </w:num>
  <w:num w:numId="27">
    <w:abstractNumId w:val="4"/>
  </w:num>
  <w:num w:numId="28">
    <w:abstractNumId w:val="32"/>
  </w:num>
  <w:num w:numId="29">
    <w:abstractNumId w:val="7"/>
  </w:num>
  <w:num w:numId="30">
    <w:abstractNumId w:val="39"/>
  </w:num>
  <w:num w:numId="31">
    <w:abstractNumId w:val="20"/>
  </w:num>
  <w:num w:numId="32">
    <w:abstractNumId w:val="17"/>
  </w:num>
  <w:num w:numId="33">
    <w:abstractNumId w:val="35"/>
  </w:num>
  <w:num w:numId="34">
    <w:abstractNumId w:val="22"/>
  </w:num>
  <w:num w:numId="35">
    <w:abstractNumId w:val="3"/>
  </w:num>
  <w:num w:numId="36">
    <w:abstractNumId w:val="21"/>
  </w:num>
  <w:num w:numId="37">
    <w:abstractNumId w:val="12"/>
  </w:num>
  <w:num w:numId="38">
    <w:abstractNumId w:val="43"/>
  </w:num>
  <w:num w:numId="39">
    <w:abstractNumId w:val="9"/>
  </w:num>
  <w:num w:numId="40">
    <w:abstractNumId w:val="28"/>
  </w:num>
  <w:num w:numId="41">
    <w:abstractNumId w:val="15"/>
  </w:num>
  <w:num w:numId="42">
    <w:abstractNumId w:val="18"/>
  </w:num>
  <w:num w:numId="43">
    <w:abstractNumId w:val="1"/>
  </w:num>
  <w:num w:numId="44">
    <w:abstractNumId w:val="34"/>
  </w:num>
  <w:num w:numId="45">
    <w:abstractNumId w:val="10"/>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0AC4"/>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6A2"/>
    <w:rsid w:val="00104824"/>
    <w:rsid w:val="0010634F"/>
    <w:rsid w:val="0010669A"/>
    <w:rsid w:val="00106BCF"/>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0B9"/>
    <w:rsid w:val="0039591E"/>
    <w:rsid w:val="00395CD3"/>
    <w:rsid w:val="0039756F"/>
    <w:rsid w:val="00397BCC"/>
    <w:rsid w:val="00397C7F"/>
    <w:rsid w:val="003A063E"/>
    <w:rsid w:val="003A3218"/>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119"/>
    <w:rsid w:val="003B568E"/>
    <w:rsid w:val="003B580C"/>
    <w:rsid w:val="003B5CDE"/>
    <w:rsid w:val="003B5E54"/>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AE4"/>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77"/>
    <w:rsid w:val="005850D5"/>
    <w:rsid w:val="00585407"/>
    <w:rsid w:val="005856CB"/>
    <w:rsid w:val="00585BA1"/>
    <w:rsid w:val="00585BC7"/>
    <w:rsid w:val="00586093"/>
    <w:rsid w:val="00586508"/>
    <w:rsid w:val="00587A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299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303"/>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556"/>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4F"/>
    <w:rsid w:val="009D54B5"/>
    <w:rsid w:val="009D7197"/>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AD"/>
    <w:rsid w:val="00AC26D8"/>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39C4"/>
    <w:rsid w:val="00BB4139"/>
    <w:rsid w:val="00BB5016"/>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42C"/>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62F"/>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7C8E8-E752-4283-B265-2112D9596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2808</Words>
  <Characters>16007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24</cp:revision>
  <cp:lastPrinted>2008-12-09T03:19:00Z</cp:lastPrinted>
  <dcterms:created xsi:type="dcterms:W3CDTF">2022-01-05T09:46:00Z</dcterms:created>
  <dcterms:modified xsi:type="dcterms:W3CDTF">2022-01-11T11:03:00Z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